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3F" w:rsidRPr="00331044" w:rsidRDefault="0018243F" w:rsidP="0018243F">
      <w:pPr>
        <w:pStyle w:val="Eivli"/>
        <w:jc w:val="both"/>
        <w:rPr>
          <w:rFonts w:ascii="Calibri" w:hAnsi="Calibri" w:cs="Arial"/>
          <w:b/>
          <w:color w:val="92D050"/>
          <w:sz w:val="28"/>
          <w:szCs w:val="28"/>
        </w:rPr>
      </w:pPr>
      <w:r w:rsidRPr="00331044">
        <w:rPr>
          <w:rFonts w:ascii="Calibri" w:hAnsi="Calibri" w:cs="Arial"/>
          <w:b/>
          <w:color w:val="92D050"/>
          <w:sz w:val="28"/>
          <w:szCs w:val="28"/>
        </w:rPr>
        <w:t>TŠETANES NAAL - KOULUTUSPOLUILLA -HANKE (ESR)</w:t>
      </w:r>
    </w:p>
    <w:p w:rsidR="0018243F" w:rsidRPr="00EB5232" w:rsidRDefault="0018243F" w:rsidP="0018243F">
      <w:pPr>
        <w:pStyle w:val="Eivli"/>
        <w:jc w:val="both"/>
        <w:rPr>
          <w:rFonts w:ascii="Calibri" w:hAnsi="Calibri" w:cs="Arial"/>
        </w:rPr>
      </w:pPr>
    </w:p>
    <w:p w:rsidR="0018243F" w:rsidRPr="00EB5232" w:rsidRDefault="0018243F" w:rsidP="0018243F">
      <w:pPr>
        <w:pStyle w:val="Eivli"/>
        <w:jc w:val="both"/>
        <w:rPr>
          <w:rFonts w:ascii="Calibri" w:hAnsi="Calibri" w:cs="Arial"/>
        </w:rPr>
      </w:pPr>
      <w:r w:rsidRPr="00EB5232">
        <w:rPr>
          <w:rFonts w:ascii="Calibri" w:hAnsi="Calibri" w:cs="Arial"/>
        </w:rPr>
        <w:t xml:space="preserve">Tšetanes naal – koulutuspoluilla -hankkeessa </w:t>
      </w:r>
      <w:r w:rsidR="00EB5232" w:rsidRPr="00EB5232">
        <w:rPr>
          <w:rFonts w:ascii="Calibri" w:hAnsi="Calibri" w:cs="Arial"/>
        </w:rPr>
        <w:t xml:space="preserve">(2016 – </w:t>
      </w:r>
      <w:r w:rsidRPr="00EB5232">
        <w:rPr>
          <w:rFonts w:ascii="Calibri" w:hAnsi="Calibri" w:cs="Arial"/>
        </w:rPr>
        <w:t xml:space="preserve">2018) edistetään Suomen romaniväestön yhdenvertaisuutta, osallistumismahdollisuuksia sekä hyvinvointia. Tavoitteena on, että koulutuksen kautta romanit pääsevät yhä paremmin kiinni yhteiskuntaan ja työelämään. Hanke vastaa osaltaan </w:t>
      </w:r>
      <w:r w:rsidR="00193B9D">
        <w:rPr>
          <w:rFonts w:ascii="Calibri" w:hAnsi="Calibri" w:cs="Arial"/>
        </w:rPr>
        <w:t>R</w:t>
      </w:r>
      <w:r w:rsidRPr="00EB5232">
        <w:rPr>
          <w:rFonts w:ascii="Calibri" w:hAnsi="Calibri" w:cs="Arial"/>
        </w:rPr>
        <w:t>omanipoliittisessa ohjelmassa esiin nostettuihin tarpeisiin.</w:t>
      </w:r>
    </w:p>
    <w:p w:rsidR="0018243F" w:rsidRPr="00EB5232" w:rsidRDefault="0018243F" w:rsidP="0018243F">
      <w:pPr>
        <w:pStyle w:val="Eivli"/>
        <w:jc w:val="both"/>
        <w:rPr>
          <w:rFonts w:ascii="Calibri" w:hAnsi="Calibri" w:cs="Arial"/>
        </w:rPr>
      </w:pPr>
    </w:p>
    <w:p w:rsidR="0018243F" w:rsidRPr="00EB5232" w:rsidRDefault="0018243F" w:rsidP="0018243F">
      <w:pPr>
        <w:pStyle w:val="Eivli"/>
        <w:jc w:val="both"/>
        <w:rPr>
          <w:rFonts w:ascii="Calibri" w:hAnsi="Calibri" w:cs="Arial"/>
        </w:rPr>
      </w:pPr>
      <w:r w:rsidRPr="00EB5232">
        <w:rPr>
          <w:rFonts w:ascii="Calibri" w:hAnsi="Calibri" w:cs="Arial"/>
        </w:rPr>
        <w:t>Hankkeen aikana työskennellään yksilöllisesti sellaisten nuorten ja aikuisten romanien kanssa, jotka tarvitsevat tukea koulutuspolullaan. Samalla tarjotaan opettajille ja ohjaajille sekä viranomaisille ja päättäjille mahdollisuuksia kasvattaa osaamistaan romanikulttuuriin ja romaneiden koulutukseen liittyvissä asioissa. Tavoitteena on vahvistaa eri toimijoiden välistä yhteistyötä ja varmistaa romaniväestön erityistarpeitten huomioiminen, kun koulutusta suunnitellaan, kehitetään, tarjotaan ja toteutetaan.</w:t>
      </w:r>
    </w:p>
    <w:p w:rsidR="0018243F" w:rsidRPr="00EB5232" w:rsidRDefault="0018243F" w:rsidP="0018243F">
      <w:pPr>
        <w:pStyle w:val="Eivli"/>
        <w:jc w:val="both"/>
        <w:rPr>
          <w:rFonts w:ascii="Calibri" w:hAnsi="Calibri" w:cs="Arial"/>
        </w:rPr>
      </w:pPr>
    </w:p>
    <w:p w:rsidR="0018243F" w:rsidRPr="00EB5232" w:rsidRDefault="0018243F" w:rsidP="0018243F">
      <w:pPr>
        <w:pStyle w:val="Eivli"/>
        <w:jc w:val="both"/>
        <w:rPr>
          <w:rFonts w:ascii="Calibri" w:hAnsi="Calibri" w:cs="Arial"/>
        </w:rPr>
      </w:pPr>
      <w:r w:rsidRPr="00EB5232">
        <w:rPr>
          <w:rFonts w:ascii="Calibri" w:hAnsi="Calibri" w:cs="Arial"/>
        </w:rPr>
        <w:t>Valtakunnallista hanketta koordinoi Diakonia-ammattikorkeakoulu ja sitä tehdään yhd</w:t>
      </w:r>
      <w:r w:rsidR="00E913AA">
        <w:rPr>
          <w:rFonts w:ascii="Calibri" w:hAnsi="Calibri" w:cs="Arial"/>
        </w:rPr>
        <w:t>essä Suomen Romanifoorumi ry:n</w:t>
      </w:r>
      <w:r w:rsidRPr="00EB5232">
        <w:rPr>
          <w:rFonts w:ascii="Calibri" w:hAnsi="Calibri" w:cs="Arial"/>
        </w:rPr>
        <w:t>, Helsingin, Tampereen ja Salon kaupunkien, Helsingin Diakonissalaitoksen</w:t>
      </w:r>
      <w:r w:rsidR="00E913AA">
        <w:rPr>
          <w:rFonts w:ascii="Calibri" w:hAnsi="Calibri" w:cs="Arial"/>
        </w:rPr>
        <w:t>/Vamoksen</w:t>
      </w:r>
      <w:r w:rsidRPr="00EB5232">
        <w:rPr>
          <w:rFonts w:ascii="Calibri" w:hAnsi="Calibri" w:cs="Arial"/>
        </w:rPr>
        <w:t>, Seurakuntaopiston sekä Otavan Opiston kanssa.</w:t>
      </w:r>
    </w:p>
    <w:p w:rsidR="0018243F" w:rsidRPr="00EB5232" w:rsidRDefault="0018243F" w:rsidP="0018243F">
      <w:pPr>
        <w:pStyle w:val="Eivli"/>
        <w:jc w:val="both"/>
        <w:rPr>
          <w:rFonts w:ascii="Calibri" w:hAnsi="Calibri" w:cs="Arial"/>
        </w:rPr>
      </w:pPr>
    </w:p>
    <w:p w:rsidR="0018243F" w:rsidRPr="00EB5232" w:rsidRDefault="00F035DF" w:rsidP="0018243F">
      <w:pPr>
        <w:pStyle w:val="Eivli"/>
        <w:jc w:val="both"/>
        <w:rPr>
          <w:rFonts w:ascii="Calibri" w:hAnsi="Calibri" w:cs="Arial"/>
        </w:rPr>
      </w:pPr>
      <w:r w:rsidRPr="00EB5232">
        <w:rPr>
          <w:rFonts w:ascii="Calibri" w:hAnsi="Calibri" w:cs="Arial"/>
        </w:rPr>
        <w:t>H</w:t>
      </w:r>
      <w:r w:rsidR="0018243F" w:rsidRPr="00EB5232">
        <w:rPr>
          <w:rFonts w:ascii="Calibri" w:hAnsi="Calibri" w:cs="Arial"/>
        </w:rPr>
        <w:t>anke toteutetaan Euroopan Sosiaalirahaston (ESR) varoilla.  Rahoittajana toimii opetus- ja kulttuuriministeriö</w:t>
      </w:r>
      <w:r w:rsidR="00EB5232" w:rsidRPr="00EB5232">
        <w:rPr>
          <w:rFonts w:ascii="Calibri" w:hAnsi="Calibri" w:cs="Arial"/>
        </w:rPr>
        <w:t xml:space="preserve"> (OKM)</w:t>
      </w:r>
      <w:r w:rsidR="0018243F" w:rsidRPr="00EB5232">
        <w:rPr>
          <w:rFonts w:ascii="Calibri" w:hAnsi="Calibri" w:cs="Arial"/>
        </w:rPr>
        <w:t xml:space="preserve"> sekä Pohjois-Pohjanmaan</w:t>
      </w:r>
      <w:r w:rsidR="00EB5232" w:rsidRPr="00EB5232">
        <w:rPr>
          <w:rFonts w:ascii="Calibri" w:hAnsi="Calibri" w:cs="Arial"/>
        </w:rPr>
        <w:t xml:space="preserve"> ELY-keskus</w:t>
      </w:r>
      <w:r w:rsidRPr="00EB5232">
        <w:rPr>
          <w:rFonts w:ascii="Calibri" w:hAnsi="Calibri" w:cs="Arial"/>
        </w:rPr>
        <w:t>. H</w:t>
      </w:r>
      <w:r w:rsidR="0018243F" w:rsidRPr="00EB5232">
        <w:rPr>
          <w:rFonts w:ascii="Calibri" w:hAnsi="Calibri" w:cs="Arial"/>
        </w:rPr>
        <w:t xml:space="preserve">anke sisältyy </w:t>
      </w:r>
      <w:r w:rsidR="00EB5232" w:rsidRPr="00EB5232">
        <w:rPr>
          <w:rFonts w:ascii="Calibri" w:hAnsi="Calibri" w:cs="Arial"/>
        </w:rPr>
        <w:t xml:space="preserve">OKM:n </w:t>
      </w:r>
      <w:r w:rsidR="0018243F" w:rsidRPr="00EB5232">
        <w:rPr>
          <w:rFonts w:ascii="Calibri" w:hAnsi="Calibri" w:cs="Arial"/>
        </w:rPr>
        <w:t xml:space="preserve">Osuvaa osaamista -toimenpidekokonaisuuden Sujuvat siirtymät -osioon. </w:t>
      </w:r>
    </w:p>
    <w:p w:rsidR="0018243F" w:rsidRPr="00EB5232" w:rsidRDefault="0018243F" w:rsidP="0018243F">
      <w:pPr>
        <w:pStyle w:val="Eivli"/>
        <w:jc w:val="both"/>
        <w:rPr>
          <w:rFonts w:ascii="Calibri" w:hAnsi="Calibri" w:cs="Arial"/>
        </w:rPr>
      </w:pPr>
    </w:p>
    <w:p w:rsidR="0018243F" w:rsidRPr="00EB5232" w:rsidRDefault="0018243F" w:rsidP="0018243F">
      <w:pPr>
        <w:pStyle w:val="Eivli"/>
        <w:jc w:val="both"/>
        <w:rPr>
          <w:rFonts w:ascii="Calibri" w:hAnsi="Calibri" w:cs="Arial"/>
          <w:b/>
        </w:rPr>
      </w:pPr>
      <w:r w:rsidRPr="00EB5232">
        <w:rPr>
          <w:rFonts w:ascii="Calibri" w:hAnsi="Calibri" w:cs="Arial"/>
          <w:b/>
        </w:rPr>
        <w:t>Lisätietoa Tšetanes naal – koulutuspoluilla -hankkeesta antaa:</w:t>
      </w:r>
    </w:p>
    <w:p w:rsidR="0018243F" w:rsidRPr="00EB5232" w:rsidRDefault="0018243F" w:rsidP="0018243F">
      <w:pPr>
        <w:pStyle w:val="Eivli"/>
        <w:jc w:val="both"/>
        <w:rPr>
          <w:rFonts w:ascii="Calibri" w:hAnsi="Calibri" w:cs="Arial"/>
          <w:sz w:val="20"/>
          <w:szCs w:val="20"/>
        </w:rPr>
      </w:pPr>
      <w:r w:rsidRPr="00EB5232">
        <w:rPr>
          <w:rFonts w:ascii="Calibri" w:hAnsi="Calibri" w:cs="Arial"/>
          <w:sz w:val="20"/>
          <w:szCs w:val="20"/>
        </w:rPr>
        <w:t>Projektipäällikkö Sari Hammar</w:t>
      </w:r>
      <w:bookmarkStart w:id="0" w:name="_GoBack"/>
      <w:bookmarkEnd w:id="0"/>
    </w:p>
    <w:p w:rsidR="0018243F" w:rsidRPr="00EB5232" w:rsidRDefault="00946F00" w:rsidP="0018243F">
      <w:pPr>
        <w:pStyle w:val="Eivli"/>
        <w:jc w:val="both"/>
        <w:rPr>
          <w:rFonts w:ascii="Calibri" w:hAnsi="Calibri" w:cs="Arial"/>
          <w:sz w:val="20"/>
          <w:szCs w:val="20"/>
        </w:rPr>
      </w:pPr>
      <w:hyperlink r:id="rId8" w:history="1">
        <w:r w:rsidR="0018243F" w:rsidRPr="00EB5232">
          <w:rPr>
            <w:rStyle w:val="Hyperlinkki"/>
            <w:rFonts w:ascii="Calibri" w:hAnsi="Calibri" w:cs="Arial"/>
            <w:sz w:val="20"/>
            <w:szCs w:val="20"/>
          </w:rPr>
          <w:t>sari.hammar@diak.fi</w:t>
        </w:r>
      </w:hyperlink>
      <w:r w:rsidR="00EB5232">
        <w:rPr>
          <w:rFonts w:ascii="Calibri" w:hAnsi="Calibri" w:cs="Arial"/>
          <w:sz w:val="20"/>
          <w:szCs w:val="20"/>
        </w:rPr>
        <w:t xml:space="preserve">, </w:t>
      </w:r>
      <w:r w:rsidR="0018243F" w:rsidRPr="00EB5232">
        <w:rPr>
          <w:rFonts w:ascii="Calibri" w:hAnsi="Calibri" w:cs="Arial"/>
          <w:sz w:val="20"/>
          <w:szCs w:val="20"/>
        </w:rPr>
        <w:t>p. 040 506 6416</w:t>
      </w:r>
    </w:p>
    <w:p w:rsidR="0018243F" w:rsidRPr="00EB5232" w:rsidRDefault="0018243F" w:rsidP="0018243F">
      <w:pPr>
        <w:pStyle w:val="Eivli"/>
        <w:jc w:val="both"/>
        <w:rPr>
          <w:rFonts w:ascii="Calibri" w:hAnsi="Calibri" w:cs="Arial"/>
          <w:sz w:val="20"/>
          <w:szCs w:val="20"/>
        </w:rPr>
      </w:pPr>
    </w:p>
    <w:p w:rsidR="0018243F" w:rsidRPr="00761EB1" w:rsidRDefault="0018243F" w:rsidP="0018243F">
      <w:pPr>
        <w:pStyle w:val="Eivli"/>
        <w:jc w:val="both"/>
        <w:rPr>
          <w:rFonts w:ascii="Calibri" w:hAnsi="Calibri" w:cs="Arial"/>
          <w:b/>
          <w:sz w:val="20"/>
          <w:szCs w:val="20"/>
        </w:rPr>
      </w:pPr>
      <w:r w:rsidRPr="00761EB1">
        <w:rPr>
          <w:rFonts w:ascii="Calibri" w:hAnsi="Calibri" w:cs="Arial"/>
          <w:b/>
          <w:sz w:val="20"/>
          <w:szCs w:val="20"/>
        </w:rPr>
        <w:t>Suomen Romanifoorumi ry</w:t>
      </w:r>
    </w:p>
    <w:p w:rsidR="0018243F" w:rsidRDefault="001E012D" w:rsidP="0018243F">
      <w:pPr>
        <w:pStyle w:val="Eivli"/>
        <w:jc w:val="both"/>
        <w:rPr>
          <w:rFonts w:ascii="Calibri" w:hAnsi="Calibri" w:cs="Arial"/>
          <w:sz w:val="20"/>
          <w:szCs w:val="20"/>
        </w:rPr>
      </w:pPr>
      <w:r>
        <w:rPr>
          <w:rFonts w:ascii="Calibri" w:hAnsi="Calibri" w:cs="Arial"/>
          <w:sz w:val="20"/>
          <w:szCs w:val="20"/>
        </w:rPr>
        <w:t xml:space="preserve">Toiminnanjohtaja </w:t>
      </w:r>
      <w:r w:rsidR="0018243F" w:rsidRPr="00761EB1">
        <w:rPr>
          <w:rFonts w:ascii="Calibri" w:hAnsi="Calibri" w:cs="Arial"/>
          <w:sz w:val="20"/>
          <w:szCs w:val="20"/>
        </w:rPr>
        <w:t>Allan Armas Lindberg – allan.lindberg@romanifoorumi.fi</w:t>
      </w:r>
      <w:r w:rsidR="00761EB1" w:rsidRPr="00761EB1">
        <w:rPr>
          <w:rFonts w:ascii="Calibri" w:hAnsi="Calibri" w:cs="Arial"/>
          <w:sz w:val="20"/>
          <w:szCs w:val="20"/>
        </w:rPr>
        <w:t>,</w:t>
      </w:r>
      <w:r w:rsidR="0018243F" w:rsidRPr="00761EB1">
        <w:rPr>
          <w:rStyle w:val="Hyperlinkki"/>
          <w:rFonts w:ascii="Calibri" w:hAnsi="Calibri" w:cs="Arial"/>
          <w:color w:val="auto"/>
          <w:sz w:val="20"/>
          <w:szCs w:val="20"/>
          <w:u w:val="none"/>
        </w:rPr>
        <w:t xml:space="preserve"> </w:t>
      </w:r>
      <w:r w:rsidR="0018243F" w:rsidRPr="00761EB1">
        <w:rPr>
          <w:rFonts w:ascii="Calibri" w:hAnsi="Calibri" w:cs="Arial"/>
          <w:sz w:val="20"/>
          <w:szCs w:val="20"/>
        </w:rPr>
        <w:t>p. 044 293 3947</w:t>
      </w:r>
    </w:p>
    <w:p w:rsidR="001E012D" w:rsidRPr="00761EB1" w:rsidRDefault="001E012D" w:rsidP="0018243F">
      <w:pPr>
        <w:pStyle w:val="Eivli"/>
        <w:jc w:val="both"/>
        <w:rPr>
          <w:rFonts w:ascii="Calibri" w:hAnsi="Calibri" w:cs="Arial"/>
          <w:sz w:val="20"/>
          <w:szCs w:val="20"/>
          <w:u w:val="single"/>
        </w:rPr>
      </w:pPr>
      <w:r>
        <w:rPr>
          <w:rFonts w:ascii="Calibri" w:hAnsi="Calibri" w:cs="Arial"/>
          <w:sz w:val="20"/>
          <w:szCs w:val="20"/>
        </w:rPr>
        <w:t>Hanketyöntekijä Kyösti Florin – kyosti.florin@romanifoorumi.fi</w:t>
      </w:r>
    </w:p>
    <w:p w:rsidR="0018243F" w:rsidRPr="00761EB1" w:rsidRDefault="0018243F" w:rsidP="0018243F">
      <w:pPr>
        <w:pStyle w:val="Eivli"/>
        <w:jc w:val="both"/>
        <w:rPr>
          <w:rFonts w:ascii="Calibri" w:hAnsi="Calibri" w:cs="Arial"/>
          <w:sz w:val="20"/>
          <w:szCs w:val="20"/>
          <w:u w:val="single"/>
        </w:rPr>
      </w:pPr>
      <w:r w:rsidRPr="00761EB1">
        <w:rPr>
          <w:rFonts w:ascii="Calibri" w:hAnsi="Calibri" w:cs="Arial"/>
          <w:sz w:val="20"/>
          <w:szCs w:val="20"/>
        </w:rPr>
        <w:t>Verkostokoordinaattori Sanna Lindberg – sanna.lindberg@romanifoorumi.fi</w:t>
      </w:r>
      <w:r w:rsidR="00761EB1" w:rsidRPr="00761EB1">
        <w:rPr>
          <w:rFonts w:ascii="Calibri" w:hAnsi="Calibri" w:cs="Arial"/>
          <w:sz w:val="20"/>
          <w:szCs w:val="20"/>
        </w:rPr>
        <w:t>,</w:t>
      </w:r>
      <w:r w:rsidRPr="00761EB1">
        <w:rPr>
          <w:rStyle w:val="Hyperlinkki"/>
          <w:rFonts w:ascii="Calibri" w:hAnsi="Calibri" w:cs="Arial"/>
          <w:color w:val="auto"/>
          <w:sz w:val="20"/>
          <w:szCs w:val="20"/>
          <w:u w:val="none"/>
        </w:rPr>
        <w:t xml:space="preserve"> p. </w:t>
      </w:r>
      <w:r w:rsidRPr="00761EB1">
        <w:rPr>
          <w:rFonts w:ascii="Calibri" w:hAnsi="Calibri" w:cs="Arial"/>
          <w:sz w:val="20"/>
          <w:szCs w:val="20"/>
        </w:rPr>
        <w:t>044 337 7102</w:t>
      </w:r>
    </w:p>
    <w:p w:rsidR="0018243F" w:rsidRPr="00761EB1" w:rsidRDefault="0018243F" w:rsidP="0018243F">
      <w:pPr>
        <w:pStyle w:val="Eivli"/>
        <w:jc w:val="both"/>
        <w:rPr>
          <w:rFonts w:ascii="Calibri" w:hAnsi="Calibri" w:cs="Arial"/>
          <w:sz w:val="20"/>
          <w:szCs w:val="20"/>
        </w:rPr>
      </w:pPr>
    </w:p>
    <w:p w:rsidR="0018243F" w:rsidRPr="00761EB1" w:rsidRDefault="0018243F" w:rsidP="0018243F">
      <w:pPr>
        <w:pStyle w:val="Eivli"/>
        <w:jc w:val="both"/>
        <w:rPr>
          <w:rFonts w:ascii="Calibri" w:hAnsi="Calibri" w:cs="Arial"/>
          <w:b/>
          <w:sz w:val="20"/>
          <w:szCs w:val="20"/>
        </w:rPr>
      </w:pPr>
      <w:r w:rsidRPr="00761EB1">
        <w:rPr>
          <w:rFonts w:ascii="Calibri" w:hAnsi="Calibri" w:cs="Arial"/>
          <w:b/>
          <w:sz w:val="20"/>
          <w:szCs w:val="20"/>
        </w:rPr>
        <w:t>Helsingin kaupunki</w:t>
      </w:r>
    </w:p>
    <w:p w:rsidR="0018243F" w:rsidRPr="00761EB1" w:rsidRDefault="0018243F" w:rsidP="0018243F">
      <w:pPr>
        <w:pStyle w:val="Eivli"/>
        <w:jc w:val="both"/>
        <w:rPr>
          <w:rFonts w:ascii="Calibri" w:hAnsi="Calibri" w:cs="Arial"/>
          <w:sz w:val="20"/>
          <w:szCs w:val="20"/>
        </w:rPr>
      </w:pPr>
      <w:r w:rsidRPr="00761EB1">
        <w:rPr>
          <w:rFonts w:ascii="Calibri" w:hAnsi="Calibri" w:cs="Arial"/>
          <w:sz w:val="20"/>
          <w:szCs w:val="20"/>
        </w:rPr>
        <w:t>Hanketyöntekijä Miikka Piiroinen – miikka.piiroinen@hel.fi</w:t>
      </w:r>
      <w:r w:rsidR="00761EB1" w:rsidRPr="00761EB1">
        <w:rPr>
          <w:rFonts w:ascii="Calibri" w:hAnsi="Calibri" w:cs="Arial"/>
          <w:sz w:val="20"/>
          <w:szCs w:val="20"/>
        </w:rPr>
        <w:t>,</w:t>
      </w:r>
      <w:r w:rsidRPr="00761EB1">
        <w:rPr>
          <w:rStyle w:val="Hyperlinkki"/>
          <w:rFonts w:ascii="Calibri" w:hAnsi="Calibri" w:cs="Arial"/>
          <w:color w:val="auto"/>
          <w:sz w:val="20"/>
          <w:szCs w:val="20"/>
          <w:u w:val="none"/>
        </w:rPr>
        <w:t xml:space="preserve"> p. </w:t>
      </w:r>
      <w:r w:rsidRPr="00761EB1">
        <w:rPr>
          <w:rFonts w:ascii="Calibri" w:hAnsi="Calibri"/>
          <w:sz w:val="20"/>
          <w:szCs w:val="20"/>
        </w:rPr>
        <w:t>03 310 82960</w:t>
      </w:r>
    </w:p>
    <w:p w:rsidR="0018243F" w:rsidRPr="00761EB1" w:rsidRDefault="0018243F" w:rsidP="0018243F">
      <w:pPr>
        <w:pStyle w:val="Eivli"/>
        <w:jc w:val="both"/>
        <w:rPr>
          <w:rFonts w:ascii="Calibri" w:hAnsi="Calibri" w:cs="Arial"/>
          <w:sz w:val="20"/>
          <w:szCs w:val="20"/>
        </w:rPr>
      </w:pPr>
    </w:p>
    <w:p w:rsidR="0018243F" w:rsidRPr="00761EB1" w:rsidRDefault="0018243F" w:rsidP="0018243F">
      <w:pPr>
        <w:pStyle w:val="Eivli"/>
        <w:jc w:val="both"/>
        <w:rPr>
          <w:rFonts w:ascii="Calibri" w:hAnsi="Calibri" w:cs="Arial"/>
          <w:b/>
          <w:sz w:val="20"/>
          <w:szCs w:val="20"/>
        </w:rPr>
      </w:pPr>
      <w:r w:rsidRPr="00761EB1">
        <w:rPr>
          <w:rFonts w:ascii="Calibri" w:hAnsi="Calibri" w:cs="Arial"/>
          <w:b/>
          <w:sz w:val="20"/>
          <w:szCs w:val="20"/>
        </w:rPr>
        <w:t>Tampereen kaupunki</w:t>
      </w:r>
    </w:p>
    <w:p w:rsidR="0018243F" w:rsidRPr="00761EB1" w:rsidRDefault="008278ED" w:rsidP="0018243F">
      <w:pPr>
        <w:pStyle w:val="Eivli"/>
        <w:jc w:val="both"/>
        <w:rPr>
          <w:rFonts w:ascii="Calibri" w:hAnsi="Calibri" w:cs="Arial"/>
          <w:sz w:val="20"/>
          <w:szCs w:val="20"/>
        </w:rPr>
      </w:pPr>
      <w:r>
        <w:rPr>
          <w:rFonts w:ascii="Calibri" w:hAnsi="Calibri" w:cs="Arial"/>
          <w:sz w:val="20"/>
          <w:szCs w:val="20"/>
        </w:rPr>
        <w:t xml:space="preserve">Hanketyöntekijä Keijo Svart </w:t>
      </w:r>
      <w:r w:rsidR="0018243F" w:rsidRPr="00761EB1">
        <w:rPr>
          <w:rFonts w:ascii="Calibri" w:hAnsi="Calibri" w:cs="Arial"/>
          <w:sz w:val="20"/>
          <w:szCs w:val="20"/>
        </w:rPr>
        <w:t>–</w:t>
      </w:r>
      <w:r>
        <w:rPr>
          <w:rFonts w:ascii="Calibri" w:hAnsi="Calibri" w:cs="Arial"/>
          <w:sz w:val="20"/>
          <w:szCs w:val="20"/>
        </w:rPr>
        <w:t xml:space="preserve"> keijo.svart</w:t>
      </w:r>
      <w:r w:rsidR="00761EB1" w:rsidRPr="00761EB1">
        <w:rPr>
          <w:rFonts w:ascii="Calibri" w:hAnsi="Calibri" w:cs="Arial"/>
          <w:sz w:val="20"/>
          <w:szCs w:val="20"/>
        </w:rPr>
        <w:t xml:space="preserve">@tampere.fi, </w:t>
      </w:r>
      <w:r w:rsidR="0018243F" w:rsidRPr="00761EB1">
        <w:rPr>
          <w:rFonts w:ascii="Calibri" w:hAnsi="Calibri" w:cs="Arial"/>
          <w:sz w:val="20"/>
          <w:szCs w:val="20"/>
        </w:rPr>
        <w:t xml:space="preserve">p. </w:t>
      </w:r>
      <w:r>
        <w:rPr>
          <w:rFonts w:ascii="Calibri" w:hAnsi="Calibri" w:cs="Arial"/>
          <w:sz w:val="20"/>
          <w:szCs w:val="20"/>
        </w:rPr>
        <w:t>040</w:t>
      </w:r>
      <w:r w:rsidRPr="008278ED">
        <w:rPr>
          <w:rFonts w:ascii="Calibri" w:hAnsi="Calibri" w:cs="Arial"/>
          <w:sz w:val="20"/>
          <w:szCs w:val="20"/>
        </w:rPr>
        <w:t xml:space="preserve"> 801 2732</w:t>
      </w:r>
    </w:p>
    <w:p w:rsidR="0018243F" w:rsidRPr="00761EB1" w:rsidRDefault="0018243F" w:rsidP="0018243F">
      <w:pPr>
        <w:pStyle w:val="Eivli"/>
        <w:jc w:val="both"/>
        <w:rPr>
          <w:rFonts w:ascii="Calibri" w:hAnsi="Calibri" w:cs="Arial"/>
          <w:sz w:val="20"/>
          <w:szCs w:val="20"/>
        </w:rPr>
      </w:pPr>
    </w:p>
    <w:p w:rsidR="0018243F" w:rsidRPr="00761EB1" w:rsidRDefault="0018243F" w:rsidP="0018243F">
      <w:pPr>
        <w:pStyle w:val="Eivli"/>
        <w:jc w:val="both"/>
        <w:rPr>
          <w:rFonts w:ascii="Calibri" w:hAnsi="Calibri" w:cs="Arial"/>
          <w:b/>
          <w:sz w:val="20"/>
          <w:szCs w:val="20"/>
        </w:rPr>
      </w:pPr>
      <w:r w:rsidRPr="00761EB1">
        <w:rPr>
          <w:rFonts w:ascii="Calibri" w:hAnsi="Calibri" w:cs="Arial"/>
          <w:b/>
          <w:sz w:val="20"/>
          <w:szCs w:val="20"/>
        </w:rPr>
        <w:t>Salon kaupunki</w:t>
      </w:r>
    </w:p>
    <w:p w:rsidR="0018243F" w:rsidRPr="00761EB1" w:rsidRDefault="0018243F" w:rsidP="0018243F">
      <w:pPr>
        <w:pStyle w:val="Eivli"/>
        <w:jc w:val="both"/>
        <w:rPr>
          <w:rFonts w:ascii="Calibri" w:hAnsi="Calibri"/>
          <w:sz w:val="20"/>
          <w:szCs w:val="20"/>
        </w:rPr>
      </w:pPr>
      <w:r w:rsidRPr="00761EB1">
        <w:rPr>
          <w:rFonts w:ascii="Calibri" w:hAnsi="Calibri" w:cs="Arial"/>
          <w:sz w:val="20"/>
          <w:szCs w:val="20"/>
        </w:rPr>
        <w:t>Hanketyöntekijä Tuula Lindgren –</w:t>
      </w:r>
      <w:r w:rsidRPr="00761EB1">
        <w:rPr>
          <w:rFonts w:ascii="Calibri" w:hAnsi="Calibri"/>
          <w:sz w:val="20"/>
          <w:szCs w:val="20"/>
        </w:rPr>
        <w:t xml:space="preserve"> </w:t>
      </w:r>
      <w:r w:rsidR="00761EB1" w:rsidRPr="00761EB1">
        <w:rPr>
          <w:rFonts w:ascii="Calibri" w:hAnsi="Calibri"/>
          <w:sz w:val="20"/>
          <w:szCs w:val="20"/>
        </w:rPr>
        <w:t>tuula.lindgren@salo.fi</w:t>
      </w:r>
      <w:r w:rsidR="00761EB1" w:rsidRPr="00761EB1">
        <w:rPr>
          <w:rStyle w:val="Hyperlinkki"/>
          <w:rFonts w:ascii="Calibri" w:hAnsi="Calibri"/>
          <w:color w:val="auto"/>
          <w:sz w:val="20"/>
          <w:szCs w:val="20"/>
          <w:u w:val="none"/>
        </w:rPr>
        <w:t xml:space="preserve">, </w:t>
      </w:r>
      <w:r w:rsidRPr="00761EB1">
        <w:rPr>
          <w:rStyle w:val="Hyperlinkki"/>
          <w:rFonts w:ascii="Calibri" w:hAnsi="Calibri"/>
          <w:color w:val="auto"/>
          <w:sz w:val="20"/>
          <w:szCs w:val="20"/>
          <w:u w:val="none"/>
        </w:rPr>
        <w:t xml:space="preserve">p. </w:t>
      </w:r>
      <w:r w:rsidRPr="00761EB1">
        <w:rPr>
          <w:rFonts w:ascii="Calibri" w:hAnsi="Calibri"/>
          <w:sz w:val="20"/>
          <w:szCs w:val="20"/>
        </w:rPr>
        <w:t>044 778 7703</w:t>
      </w:r>
    </w:p>
    <w:p w:rsidR="0018243F" w:rsidRPr="00761EB1" w:rsidRDefault="0018243F" w:rsidP="0018243F">
      <w:pPr>
        <w:pStyle w:val="Eivli"/>
        <w:jc w:val="both"/>
        <w:rPr>
          <w:rFonts w:ascii="Calibri" w:hAnsi="Calibri" w:cs="Arial"/>
          <w:sz w:val="20"/>
          <w:szCs w:val="20"/>
        </w:rPr>
      </w:pPr>
    </w:p>
    <w:p w:rsidR="0018243F" w:rsidRPr="00761EB1" w:rsidRDefault="0018243F" w:rsidP="0018243F">
      <w:pPr>
        <w:pStyle w:val="Eivli"/>
        <w:jc w:val="both"/>
        <w:rPr>
          <w:rFonts w:ascii="Calibri" w:hAnsi="Calibri" w:cs="Arial"/>
          <w:b/>
          <w:sz w:val="20"/>
          <w:szCs w:val="20"/>
        </w:rPr>
      </w:pPr>
      <w:r w:rsidRPr="00761EB1">
        <w:rPr>
          <w:rFonts w:ascii="Calibri" w:hAnsi="Calibri" w:cs="Arial"/>
          <w:b/>
          <w:sz w:val="20"/>
          <w:szCs w:val="20"/>
        </w:rPr>
        <w:t>Helsingin Diakonissalaitos</w:t>
      </w:r>
      <w:r w:rsidR="00E913AA">
        <w:rPr>
          <w:rFonts w:ascii="Calibri" w:hAnsi="Calibri" w:cs="Arial"/>
          <w:b/>
          <w:sz w:val="20"/>
          <w:szCs w:val="20"/>
        </w:rPr>
        <w:t>/Vamos</w:t>
      </w:r>
    </w:p>
    <w:p w:rsidR="0018243F" w:rsidRDefault="0018243F" w:rsidP="0018243F">
      <w:pPr>
        <w:pStyle w:val="Eivli"/>
        <w:jc w:val="both"/>
        <w:rPr>
          <w:rFonts w:ascii="Calibri" w:hAnsi="Calibri" w:cs="Arial"/>
          <w:sz w:val="20"/>
          <w:szCs w:val="20"/>
        </w:rPr>
      </w:pPr>
      <w:r w:rsidRPr="00761EB1">
        <w:rPr>
          <w:rFonts w:ascii="Calibri" w:hAnsi="Calibri" w:cs="Arial"/>
          <w:sz w:val="20"/>
          <w:szCs w:val="20"/>
        </w:rPr>
        <w:t>Hanketyöntekijä</w:t>
      </w:r>
      <w:r w:rsidR="003E08F0">
        <w:rPr>
          <w:rFonts w:ascii="Calibri" w:hAnsi="Calibri" w:cs="Arial"/>
          <w:sz w:val="20"/>
          <w:szCs w:val="20"/>
        </w:rPr>
        <w:t xml:space="preserve"> </w:t>
      </w:r>
      <w:r w:rsidR="008278ED">
        <w:rPr>
          <w:rFonts w:ascii="Calibri" w:hAnsi="Calibri" w:cs="Arial"/>
          <w:sz w:val="20"/>
          <w:szCs w:val="20"/>
        </w:rPr>
        <w:t>Sami Seppilä – sami.seppila</w:t>
      </w:r>
      <w:r w:rsidRPr="00761EB1">
        <w:rPr>
          <w:rFonts w:ascii="Calibri" w:hAnsi="Calibri" w:cs="Arial"/>
          <w:sz w:val="20"/>
          <w:szCs w:val="20"/>
        </w:rPr>
        <w:t>@hdl.fi</w:t>
      </w:r>
      <w:r w:rsidRPr="00761EB1">
        <w:rPr>
          <w:rStyle w:val="Hyperlinkki"/>
          <w:rFonts w:ascii="Calibri" w:hAnsi="Calibri" w:cs="Arial"/>
          <w:color w:val="auto"/>
          <w:sz w:val="20"/>
          <w:szCs w:val="20"/>
          <w:u w:val="none"/>
        </w:rPr>
        <w:t xml:space="preserve"> </w:t>
      </w:r>
    </w:p>
    <w:p w:rsidR="008278ED" w:rsidRPr="00761EB1" w:rsidRDefault="008278ED" w:rsidP="0018243F">
      <w:pPr>
        <w:pStyle w:val="Eivli"/>
        <w:jc w:val="both"/>
        <w:rPr>
          <w:rFonts w:ascii="Calibri" w:hAnsi="Calibri" w:cs="Arial"/>
          <w:sz w:val="20"/>
          <w:szCs w:val="20"/>
        </w:rPr>
      </w:pPr>
      <w:r>
        <w:rPr>
          <w:rFonts w:ascii="Calibri" w:hAnsi="Calibri" w:cs="Arial"/>
          <w:sz w:val="20"/>
          <w:szCs w:val="20"/>
        </w:rPr>
        <w:t xml:space="preserve">Hanketyöntekijä Valtteri Aaltonen – </w:t>
      </w:r>
      <w:r w:rsidRPr="008278ED">
        <w:rPr>
          <w:rFonts w:ascii="Calibri" w:hAnsi="Calibri" w:cs="Arial"/>
          <w:sz w:val="20"/>
          <w:szCs w:val="20"/>
        </w:rPr>
        <w:t>valtteri.aaltonen@hdl.fi</w:t>
      </w:r>
      <w:r>
        <w:rPr>
          <w:rFonts w:ascii="Calibri" w:hAnsi="Calibri" w:cs="Arial"/>
          <w:sz w:val="20"/>
          <w:szCs w:val="20"/>
        </w:rPr>
        <w:t xml:space="preserve"> </w:t>
      </w:r>
    </w:p>
    <w:p w:rsidR="0018243F" w:rsidRPr="00761EB1" w:rsidRDefault="0018243F" w:rsidP="0018243F">
      <w:pPr>
        <w:pStyle w:val="Eivli"/>
        <w:jc w:val="both"/>
        <w:rPr>
          <w:rFonts w:ascii="Calibri" w:hAnsi="Calibri" w:cs="Arial"/>
          <w:sz w:val="20"/>
          <w:szCs w:val="20"/>
        </w:rPr>
      </w:pPr>
    </w:p>
    <w:p w:rsidR="0018243F" w:rsidRPr="00761EB1" w:rsidRDefault="0018243F" w:rsidP="0018243F">
      <w:pPr>
        <w:pStyle w:val="Eivli"/>
        <w:jc w:val="both"/>
        <w:rPr>
          <w:rFonts w:ascii="Calibri" w:hAnsi="Calibri" w:cs="Arial"/>
          <w:b/>
          <w:sz w:val="20"/>
          <w:szCs w:val="20"/>
        </w:rPr>
      </w:pPr>
      <w:r w:rsidRPr="00761EB1">
        <w:rPr>
          <w:rFonts w:ascii="Calibri" w:hAnsi="Calibri" w:cs="Arial"/>
          <w:b/>
          <w:sz w:val="20"/>
          <w:szCs w:val="20"/>
        </w:rPr>
        <w:t>Seurakuntaopisto</w:t>
      </w:r>
    </w:p>
    <w:p w:rsidR="0018243F" w:rsidRPr="00761EB1" w:rsidRDefault="0018243F" w:rsidP="0018243F">
      <w:pPr>
        <w:pStyle w:val="Eivli"/>
        <w:jc w:val="both"/>
        <w:rPr>
          <w:rFonts w:ascii="Calibri" w:hAnsi="Calibri"/>
          <w:sz w:val="20"/>
          <w:szCs w:val="20"/>
        </w:rPr>
      </w:pPr>
      <w:r w:rsidRPr="00761EB1">
        <w:rPr>
          <w:rFonts w:ascii="Calibri" w:hAnsi="Calibri" w:cs="Arial"/>
          <w:sz w:val="20"/>
          <w:szCs w:val="20"/>
        </w:rPr>
        <w:t>Hanketyöntekijä Kathy Metsälä – kathy.metsala@seurakuntaopisto.fi</w:t>
      </w:r>
      <w:r w:rsidR="00761EB1" w:rsidRPr="00761EB1">
        <w:rPr>
          <w:rFonts w:ascii="Calibri" w:hAnsi="Calibri" w:cs="Arial"/>
          <w:sz w:val="20"/>
          <w:szCs w:val="20"/>
        </w:rPr>
        <w:t>,</w:t>
      </w:r>
      <w:r w:rsidRPr="00761EB1">
        <w:rPr>
          <w:rStyle w:val="Hyperlinkki"/>
          <w:rFonts w:ascii="Calibri" w:hAnsi="Calibri" w:cs="Arial"/>
          <w:color w:val="auto"/>
          <w:sz w:val="20"/>
          <w:szCs w:val="20"/>
          <w:u w:val="none"/>
        </w:rPr>
        <w:t xml:space="preserve"> p. </w:t>
      </w:r>
      <w:r w:rsidRPr="00761EB1">
        <w:rPr>
          <w:rFonts w:ascii="Calibri" w:eastAsia="Arial" w:hAnsi="Calibri" w:cs="Arial"/>
          <w:sz w:val="20"/>
          <w:szCs w:val="20"/>
        </w:rPr>
        <w:t>044 712 4986</w:t>
      </w:r>
    </w:p>
    <w:p w:rsidR="0018243F" w:rsidRPr="00761EB1" w:rsidRDefault="0018243F" w:rsidP="0018243F">
      <w:pPr>
        <w:pStyle w:val="Eivli"/>
        <w:jc w:val="both"/>
        <w:rPr>
          <w:rFonts w:ascii="Calibri" w:hAnsi="Calibri"/>
          <w:sz w:val="20"/>
          <w:szCs w:val="20"/>
        </w:rPr>
      </w:pPr>
      <w:r w:rsidRPr="00761EB1">
        <w:rPr>
          <w:rFonts w:ascii="Calibri" w:hAnsi="Calibri"/>
          <w:sz w:val="20"/>
          <w:szCs w:val="20"/>
        </w:rPr>
        <w:t>Hanketyöntekijä Glenn Blomerus – glenn.blomerus@seurakuntaopisto.fi</w:t>
      </w:r>
    </w:p>
    <w:p w:rsidR="0018243F" w:rsidRPr="00761EB1" w:rsidRDefault="0018243F" w:rsidP="0018243F">
      <w:pPr>
        <w:pStyle w:val="Eivli"/>
        <w:jc w:val="both"/>
        <w:rPr>
          <w:rFonts w:ascii="Calibri" w:hAnsi="Calibri" w:cs="Arial"/>
          <w:sz w:val="20"/>
          <w:szCs w:val="20"/>
        </w:rPr>
      </w:pPr>
    </w:p>
    <w:p w:rsidR="0018243F" w:rsidRPr="00761EB1" w:rsidRDefault="0018243F" w:rsidP="0018243F">
      <w:pPr>
        <w:pStyle w:val="Eivli"/>
        <w:jc w:val="both"/>
        <w:rPr>
          <w:rFonts w:ascii="Calibri" w:hAnsi="Calibri" w:cs="Arial"/>
          <w:b/>
          <w:sz w:val="20"/>
          <w:szCs w:val="20"/>
        </w:rPr>
      </w:pPr>
      <w:r w:rsidRPr="00761EB1">
        <w:rPr>
          <w:rFonts w:ascii="Calibri" w:hAnsi="Calibri" w:cs="Arial"/>
          <w:b/>
          <w:sz w:val="20"/>
          <w:szCs w:val="20"/>
        </w:rPr>
        <w:t>Otavan Opisto</w:t>
      </w:r>
    </w:p>
    <w:p w:rsidR="00B51888" w:rsidRDefault="008378BA" w:rsidP="0018243F">
      <w:pPr>
        <w:spacing w:after="200" w:line="276" w:lineRule="auto"/>
        <w:rPr>
          <w:rStyle w:val="Hyperlinkki"/>
          <w:rFonts w:cs="Arial"/>
          <w:color w:val="auto"/>
          <w:sz w:val="20"/>
          <w:szCs w:val="20"/>
          <w:u w:val="none"/>
        </w:rPr>
      </w:pPr>
      <w:r>
        <w:rPr>
          <w:rFonts w:cs="Arial"/>
          <w:sz w:val="20"/>
          <w:szCs w:val="20"/>
        </w:rPr>
        <w:t xml:space="preserve">Hanketyöntekijä </w:t>
      </w:r>
      <w:r w:rsidR="0018243F" w:rsidRPr="00761EB1">
        <w:rPr>
          <w:rFonts w:cs="Arial"/>
          <w:sz w:val="20"/>
          <w:szCs w:val="20"/>
        </w:rPr>
        <w:t>Janne Blomerus – janne.blomerus@otavanopisto.fi</w:t>
      </w:r>
      <w:r w:rsidR="0018243F" w:rsidRPr="00761EB1">
        <w:rPr>
          <w:rStyle w:val="Hyperlinkki"/>
          <w:rFonts w:cs="Arial"/>
          <w:color w:val="auto"/>
          <w:sz w:val="20"/>
          <w:szCs w:val="20"/>
          <w:u w:val="none"/>
        </w:rPr>
        <w:t xml:space="preserve"> p. 044 794 5845</w:t>
      </w:r>
    </w:p>
    <w:p w:rsidR="005103EE" w:rsidRDefault="005103EE" w:rsidP="00761EB1">
      <w:pPr>
        <w:pStyle w:val="Eivli"/>
        <w:jc w:val="both"/>
        <w:rPr>
          <w:rFonts w:cs="Arial"/>
          <w:b/>
        </w:rPr>
      </w:pPr>
    </w:p>
    <w:p w:rsidR="005103EE" w:rsidRDefault="005103EE" w:rsidP="00761EB1">
      <w:pPr>
        <w:pStyle w:val="Eivli"/>
        <w:jc w:val="both"/>
        <w:rPr>
          <w:rFonts w:cs="Arial"/>
          <w:b/>
        </w:rPr>
      </w:pPr>
    </w:p>
    <w:p w:rsidR="00761EB1" w:rsidRPr="008C41AA" w:rsidRDefault="00761EB1" w:rsidP="00761EB1">
      <w:pPr>
        <w:pStyle w:val="Eivli"/>
        <w:jc w:val="both"/>
        <w:rPr>
          <w:rFonts w:cs="Arial"/>
          <w:b/>
        </w:rPr>
      </w:pPr>
      <w:r w:rsidRPr="008C41AA">
        <w:rPr>
          <w:rFonts w:cs="Arial"/>
          <w:b/>
        </w:rPr>
        <w:lastRenderedPageBreak/>
        <w:t xml:space="preserve">Tšetanes naal – koulutuspoluilla -hankkeessa mukana olevien tehtävät </w:t>
      </w:r>
    </w:p>
    <w:p w:rsidR="00761EB1" w:rsidRPr="008C41AA" w:rsidRDefault="00761EB1" w:rsidP="00761EB1">
      <w:pPr>
        <w:pStyle w:val="Eivli"/>
        <w:rPr>
          <w:b/>
        </w:rPr>
      </w:pPr>
    </w:p>
    <w:p w:rsidR="00761EB1" w:rsidRPr="008C41AA" w:rsidRDefault="00761EB1" w:rsidP="00761EB1">
      <w:pPr>
        <w:pStyle w:val="Eivli"/>
        <w:rPr>
          <w:rFonts w:cs="Arial"/>
          <w:b/>
          <w:sz w:val="20"/>
          <w:szCs w:val="20"/>
        </w:rPr>
      </w:pPr>
      <w:r w:rsidRPr="008C41AA">
        <w:rPr>
          <w:rFonts w:cs="Arial"/>
          <w:b/>
          <w:sz w:val="20"/>
          <w:szCs w:val="20"/>
        </w:rPr>
        <w:t>Diakonia-ammattikorkeakoulu (Diak)</w:t>
      </w:r>
    </w:p>
    <w:p w:rsidR="00761EB1" w:rsidRPr="008C41AA" w:rsidRDefault="00761EB1" w:rsidP="00761EB1">
      <w:pPr>
        <w:pStyle w:val="Eivli"/>
        <w:numPr>
          <w:ilvl w:val="0"/>
          <w:numId w:val="3"/>
        </w:numPr>
        <w:rPr>
          <w:rFonts w:cs="Arial"/>
          <w:sz w:val="20"/>
          <w:szCs w:val="20"/>
        </w:rPr>
      </w:pPr>
      <w:r w:rsidRPr="008C41AA">
        <w:rPr>
          <w:rFonts w:cs="Arial"/>
          <w:sz w:val="20"/>
          <w:szCs w:val="20"/>
        </w:rPr>
        <w:t>koordinoi ja hallinnoi koko hanketta ja vastaa hankkeen raportoinnista</w:t>
      </w:r>
    </w:p>
    <w:p w:rsidR="00761EB1" w:rsidRPr="008C41AA" w:rsidRDefault="00761EB1" w:rsidP="00761EB1">
      <w:pPr>
        <w:pStyle w:val="Eivli"/>
        <w:numPr>
          <w:ilvl w:val="0"/>
          <w:numId w:val="3"/>
        </w:numPr>
        <w:rPr>
          <w:rFonts w:cs="Arial"/>
          <w:sz w:val="20"/>
          <w:szCs w:val="20"/>
        </w:rPr>
      </w:pPr>
      <w:r w:rsidRPr="008C41AA">
        <w:rPr>
          <w:rFonts w:cs="Arial"/>
          <w:sz w:val="20"/>
          <w:szCs w:val="20"/>
        </w:rPr>
        <w:t>organisoi ja toteuttaa valtakunnallisia tilaisuuksia yhdessä hankkeen muiden toteuttajien kanssa</w:t>
      </w:r>
    </w:p>
    <w:p w:rsidR="00761EB1" w:rsidRPr="008C41AA" w:rsidRDefault="00761EB1" w:rsidP="00761EB1">
      <w:pPr>
        <w:pStyle w:val="Eivli"/>
        <w:numPr>
          <w:ilvl w:val="0"/>
          <w:numId w:val="3"/>
        </w:numPr>
        <w:rPr>
          <w:rFonts w:cs="Arial"/>
          <w:sz w:val="20"/>
          <w:szCs w:val="20"/>
        </w:rPr>
      </w:pPr>
      <w:r w:rsidRPr="008C41AA">
        <w:rPr>
          <w:rFonts w:cs="Arial"/>
          <w:sz w:val="20"/>
          <w:szCs w:val="20"/>
        </w:rPr>
        <w:t>koordinoi ja toteuttaa hankkeen valtakunnallista ja alueellista viestintää</w:t>
      </w:r>
    </w:p>
    <w:p w:rsidR="00761EB1" w:rsidRPr="008C41AA" w:rsidRDefault="00761EB1" w:rsidP="00761EB1">
      <w:pPr>
        <w:pStyle w:val="Luettelokappale"/>
        <w:numPr>
          <w:ilvl w:val="0"/>
          <w:numId w:val="4"/>
        </w:numPr>
        <w:tabs>
          <w:tab w:val="clear" w:pos="357"/>
        </w:tabs>
        <w:spacing w:after="0"/>
        <w:contextualSpacing w:val="0"/>
        <w:rPr>
          <w:rFonts w:asciiTheme="minorHAnsi" w:hAnsiTheme="minorHAnsi" w:cs="Arial"/>
          <w:sz w:val="20"/>
          <w:szCs w:val="20"/>
        </w:rPr>
      </w:pPr>
      <w:r w:rsidRPr="008C41AA">
        <w:rPr>
          <w:rFonts w:asciiTheme="minorHAnsi" w:hAnsiTheme="minorHAnsi" w:cs="Arial"/>
          <w:sz w:val="20"/>
          <w:szCs w:val="20"/>
        </w:rPr>
        <w:t>pilotoi ja toteuttaa korkeakouluvalmiuksia vahvistavan tukipajan romaneille</w:t>
      </w:r>
    </w:p>
    <w:p w:rsidR="00761EB1" w:rsidRPr="008C41AA" w:rsidRDefault="00761EB1" w:rsidP="00761EB1">
      <w:pPr>
        <w:pStyle w:val="Eivli"/>
        <w:rPr>
          <w:rFonts w:cs="Arial"/>
          <w:sz w:val="20"/>
          <w:szCs w:val="20"/>
        </w:rPr>
      </w:pPr>
    </w:p>
    <w:p w:rsidR="00761EB1" w:rsidRPr="008C41AA" w:rsidRDefault="00D5290B" w:rsidP="00761EB1">
      <w:pPr>
        <w:pStyle w:val="Eivli"/>
        <w:rPr>
          <w:rFonts w:cs="Arial"/>
          <w:b/>
          <w:sz w:val="20"/>
          <w:szCs w:val="20"/>
        </w:rPr>
      </w:pPr>
      <w:r>
        <w:rPr>
          <w:rFonts w:cs="Arial"/>
          <w:b/>
          <w:sz w:val="20"/>
          <w:szCs w:val="20"/>
        </w:rPr>
        <w:t>Suomen romanifoorumi ry</w:t>
      </w:r>
    </w:p>
    <w:p w:rsidR="00761EB1" w:rsidRPr="008C41AA" w:rsidRDefault="00761EB1" w:rsidP="00761EB1">
      <w:pPr>
        <w:pStyle w:val="Eivli"/>
        <w:numPr>
          <w:ilvl w:val="0"/>
          <w:numId w:val="12"/>
        </w:numPr>
        <w:rPr>
          <w:rFonts w:cs="Arial"/>
          <w:sz w:val="20"/>
          <w:szCs w:val="20"/>
        </w:rPr>
      </w:pPr>
      <w:r w:rsidRPr="008C41AA">
        <w:rPr>
          <w:rFonts w:cs="Arial"/>
          <w:sz w:val="20"/>
          <w:szCs w:val="20"/>
        </w:rPr>
        <w:t>vahvistaa hankkeen yhteyksiä romaniväestöön ja rakentaa kulttuurisensitiivistä lähestymistapaa</w:t>
      </w:r>
    </w:p>
    <w:p w:rsidR="00761EB1" w:rsidRPr="008C41AA" w:rsidRDefault="00761EB1" w:rsidP="00761EB1">
      <w:pPr>
        <w:pStyle w:val="Eivli"/>
        <w:numPr>
          <w:ilvl w:val="0"/>
          <w:numId w:val="12"/>
        </w:numPr>
        <w:rPr>
          <w:rFonts w:cs="Arial"/>
          <w:sz w:val="20"/>
          <w:szCs w:val="20"/>
        </w:rPr>
      </w:pPr>
      <w:r w:rsidRPr="008C41AA">
        <w:rPr>
          <w:rFonts w:cs="Arial"/>
          <w:sz w:val="20"/>
          <w:szCs w:val="20"/>
        </w:rPr>
        <w:t>välittää tietoa hankkeesta jäsenjärjestöil</w:t>
      </w:r>
      <w:r w:rsidR="009F08E3">
        <w:rPr>
          <w:rFonts w:cs="Arial"/>
          <w:sz w:val="20"/>
          <w:szCs w:val="20"/>
        </w:rPr>
        <w:t>le, muille romanijärjestöille sekä</w:t>
      </w:r>
      <w:r w:rsidRPr="008C41AA">
        <w:rPr>
          <w:rFonts w:cs="Arial"/>
          <w:sz w:val="20"/>
          <w:szCs w:val="20"/>
        </w:rPr>
        <w:t xml:space="preserve"> yhteistyökumppaneille</w:t>
      </w:r>
    </w:p>
    <w:p w:rsidR="00761EB1" w:rsidRPr="008C41AA" w:rsidRDefault="00761EB1" w:rsidP="00761EB1">
      <w:pPr>
        <w:pStyle w:val="Eivli"/>
        <w:numPr>
          <w:ilvl w:val="0"/>
          <w:numId w:val="12"/>
        </w:numPr>
        <w:rPr>
          <w:rFonts w:cs="Arial"/>
          <w:sz w:val="20"/>
          <w:szCs w:val="20"/>
        </w:rPr>
      </w:pPr>
      <w:r w:rsidRPr="008C41AA">
        <w:rPr>
          <w:rFonts w:cs="Arial"/>
          <w:sz w:val="20"/>
          <w:szCs w:val="20"/>
        </w:rPr>
        <w:t xml:space="preserve">tiedottaa ja ohjaa romanihenkilöitä hankkeen toimenpiteisiin </w:t>
      </w:r>
    </w:p>
    <w:p w:rsidR="00761EB1" w:rsidRPr="008C41AA" w:rsidRDefault="00761EB1" w:rsidP="00761EB1">
      <w:pPr>
        <w:pStyle w:val="Eivli"/>
        <w:numPr>
          <w:ilvl w:val="0"/>
          <w:numId w:val="12"/>
        </w:numPr>
        <w:rPr>
          <w:rFonts w:cs="Arial"/>
          <w:sz w:val="20"/>
          <w:szCs w:val="20"/>
        </w:rPr>
      </w:pPr>
      <w:r w:rsidRPr="008C41AA">
        <w:rPr>
          <w:rFonts w:cs="Arial"/>
          <w:sz w:val="20"/>
          <w:szCs w:val="20"/>
        </w:rPr>
        <w:t>levittää hankkeen tuloksia ja toimintamalleja eri paikkakunnille</w:t>
      </w:r>
    </w:p>
    <w:p w:rsidR="00761EB1" w:rsidRPr="008C41AA" w:rsidRDefault="00761EB1" w:rsidP="00761EB1">
      <w:pPr>
        <w:pStyle w:val="Eivli"/>
        <w:rPr>
          <w:rFonts w:cs="Arial"/>
          <w:sz w:val="20"/>
          <w:szCs w:val="20"/>
        </w:rPr>
      </w:pPr>
    </w:p>
    <w:p w:rsidR="00761EB1" w:rsidRPr="008C41AA" w:rsidRDefault="00761EB1" w:rsidP="00761EB1">
      <w:pPr>
        <w:pStyle w:val="Eivli"/>
        <w:rPr>
          <w:rFonts w:cs="Arial"/>
          <w:b/>
          <w:sz w:val="20"/>
          <w:szCs w:val="20"/>
        </w:rPr>
      </w:pPr>
      <w:r w:rsidRPr="008C41AA">
        <w:rPr>
          <w:rFonts w:cs="Arial"/>
          <w:b/>
          <w:sz w:val="20"/>
          <w:szCs w:val="20"/>
        </w:rPr>
        <w:t>Helsingin kaupunki</w:t>
      </w:r>
    </w:p>
    <w:p w:rsidR="00761EB1" w:rsidRPr="008C41AA" w:rsidRDefault="00761EB1" w:rsidP="00761EB1">
      <w:pPr>
        <w:pStyle w:val="Eivli"/>
        <w:numPr>
          <w:ilvl w:val="0"/>
          <w:numId w:val="13"/>
        </w:numPr>
        <w:rPr>
          <w:rFonts w:cs="Arial"/>
          <w:b/>
          <w:sz w:val="20"/>
          <w:szCs w:val="20"/>
        </w:rPr>
      </w:pPr>
      <w:r w:rsidRPr="008C41AA">
        <w:rPr>
          <w:rFonts w:cs="Arial"/>
          <w:sz w:val="20"/>
          <w:szCs w:val="20"/>
        </w:rPr>
        <w:t>luo keinoja romaninuorten opintojen jatkumiseksi peruskoulusta toiselle asteelle</w:t>
      </w:r>
    </w:p>
    <w:p w:rsidR="00761EB1" w:rsidRPr="008C41AA" w:rsidRDefault="00761EB1" w:rsidP="00761EB1">
      <w:pPr>
        <w:pStyle w:val="Eivli"/>
        <w:numPr>
          <w:ilvl w:val="0"/>
          <w:numId w:val="13"/>
        </w:numPr>
        <w:rPr>
          <w:rFonts w:cs="Arial"/>
          <w:b/>
          <w:sz w:val="20"/>
          <w:szCs w:val="20"/>
        </w:rPr>
      </w:pPr>
      <w:r w:rsidRPr="008C41AA">
        <w:rPr>
          <w:rFonts w:cs="Arial"/>
          <w:sz w:val="20"/>
          <w:szCs w:val="20"/>
        </w:rPr>
        <w:t>edistää romanien opintojen nivelvaiheiden sujumista, ehkäisee opintojen keskeytymistä sekä rakentaa yksilöllisiä opintopolkuja</w:t>
      </w:r>
    </w:p>
    <w:p w:rsidR="00761EB1" w:rsidRPr="008C41AA" w:rsidRDefault="00761EB1" w:rsidP="00761EB1">
      <w:pPr>
        <w:pStyle w:val="Eivli"/>
        <w:numPr>
          <w:ilvl w:val="0"/>
          <w:numId w:val="13"/>
        </w:numPr>
        <w:rPr>
          <w:rFonts w:cs="Arial"/>
          <w:b/>
          <w:sz w:val="20"/>
          <w:szCs w:val="20"/>
        </w:rPr>
      </w:pPr>
      <w:r w:rsidRPr="008C41AA">
        <w:rPr>
          <w:rFonts w:cs="Arial"/>
          <w:sz w:val="20"/>
          <w:szCs w:val="20"/>
        </w:rPr>
        <w:t>nostaa näiden toimien avulla romanien koulutustasoa sekä lisää hyvinvointia ja osallisuutta</w:t>
      </w:r>
    </w:p>
    <w:p w:rsidR="00761EB1" w:rsidRPr="008C41AA" w:rsidRDefault="00761EB1" w:rsidP="00761EB1">
      <w:pPr>
        <w:pStyle w:val="Eivli"/>
        <w:rPr>
          <w:rFonts w:cs="Arial"/>
          <w:sz w:val="20"/>
          <w:szCs w:val="20"/>
        </w:rPr>
      </w:pPr>
    </w:p>
    <w:p w:rsidR="00761EB1" w:rsidRPr="008C41AA" w:rsidRDefault="00761EB1" w:rsidP="00761EB1">
      <w:pPr>
        <w:pStyle w:val="Eivli"/>
        <w:rPr>
          <w:rFonts w:cs="Arial"/>
          <w:b/>
          <w:sz w:val="20"/>
          <w:szCs w:val="20"/>
        </w:rPr>
      </w:pPr>
      <w:r w:rsidRPr="008C41AA">
        <w:rPr>
          <w:rFonts w:cs="Arial"/>
          <w:b/>
          <w:sz w:val="20"/>
          <w:szCs w:val="20"/>
        </w:rPr>
        <w:t>Tampereen kaupunki</w:t>
      </w:r>
    </w:p>
    <w:p w:rsidR="00761EB1" w:rsidRPr="008C41AA" w:rsidRDefault="00761EB1" w:rsidP="00761EB1">
      <w:pPr>
        <w:pStyle w:val="Eivli"/>
        <w:numPr>
          <w:ilvl w:val="0"/>
          <w:numId w:val="7"/>
        </w:numPr>
        <w:rPr>
          <w:rFonts w:cs="Arial"/>
          <w:sz w:val="20"/>
          <w:szCs w:val="20"/>
        </w:rPr>
      </w:pPr>
      <w:r w:rsidRPr="008C41AA">
        <w:rPr>
          <w:rFonts w:cs="Arial"/>
          <w:sz w:val="20"/>
          <w:szCs w:val="20"/>
        </w:rPr>
        <w:t>kehittää koulussa olevien romaninuorten tukimallin, joka auttaa kiinnittymistä jatkokoulutukseen</w:t>
      </w:r>
    </w:p>
    <w:p w:rsidR="00761EB1" w:rsidRPr="008C41AA" w:rsidRDefault="00761EB1" w:rsidP="00761EB1">
      <w:pPr>
        <w:pStyle w:val="Eivli"/>
        <w:numPr>
          <w:ilvl w:val="0"/>
          <w:numId w:val="7"/>
        </w:numPr>
        <w:rPr>
          <w:rFonts w:cs="Arial"/>
          <w:sz w:val="20"/>
          <w:szCs w:val="20"/>
        </w:rPr>
      </w:pPr>
      <w:r w:rsidRPr="008C41AA">
        <w:rPr>
          <w:rFonts w:cs="Arial"/>
          <w:sz w:val="20"/>
          <w:szCs w:val="20"/>
        </w:rPr>
        <w:t xml:space="preserve">vakiinnuttaa romanitaustaisia oppilaita kokonaisvaltaisesti koulutyössä ja siirtymävaiheissa tukevia käytäntöjä </w:t>
      </w:r>
    </w:p>
    <w:p w:rsidR="00761EB1" w:rsidRPr="008C41AA" w:rsidRDefault="00761EB1" w:rsidP="00761EB1">
      <w:pPr>
        <w:pStyle w:val="Eivli"/>
        <w:numPr>
          <w:ilvl w:val="0"/>
          <w:numId w:val="7"/>
        </w:numPr>
        <w:rPr>
          <w:rFonts w:cs="Arial"/>
          <w:sz w:val="20"/>
          <w:szCs w:val="20"/>
        </w:rPr>
      </w:pPr>
      <w:r w:rsidRPr="008C41AA">
        <w:rPr>
          <w:rFonts w:cs="Arial"/>
          <w:sz w:val="20"/>
          <w:szCs w:val="20"/>
        </w:rPr>
        <w:t>luo mallin toiminnallisesti tuetulle ja kannustavalle sillalle perusopetuksesta 2. asteen koulutukseen</w:t>
      </w:r>
    </w:p>
    <w:p w:rsidR="00761EB1" w:rsidRPr="008C41AA" w:rsidRDefault="00761EB1" w:rsidP="00761EB1">
      <w:pPr>
        <w:pStyle w:val="Eivli"/>
        <w:rPr>
          <w:rFonts w:cs="Arial"/>
          <w:sz w:val="20"/>
          <w:szCs w:val="20"/>
        </w:rPr>
      </w:pPr>
    </w:p>
    <w:p w:rsidR="00761EB1" w:rsidRPr="008C41AA" w:rsidRDefault="00761EB1" w:rsidP="00761EB1">
      <w:pPr>
        <w:pStyle w:val="Eivli"/>
        <w:rPr>
          <w:rFonts w:cs="Arial"/>
          <w:b/>
          <w:sz w:val="20"/>
          <w:szCs w:val="20"/>
        </w:rPr>
      </w:pPr>
      <w:r w:rsidRPr="008C41AA">
        <w:rPr>
          <w:rFonts w:cs="Arial"/>
          <w:b/>
          <w:sz w:val="20"/>
          <w:szCs w:val="20"/>
        </w:rPr>
        <w:t>Salon kaupunki</w:t>
      </w:r>
    </w:p>
    <w:p w:rsidR="00761EB1" w:rsidRPr="008C41AA" w:rsidRDefault="00761EB1" w:rsidP="00761EB1">
      <w:pPr>
        <w:pStyle w:val="Eivli"/>
        <w:numPr>
          <w:ilvl w:val="0"/>
          <w:numId w:val="14"/>
        </w:numPr>
        <w:rPr>
          <w:rFonts w:cs="Arial"/>
          <w:sz w:val="20"/>
          <w:szCs w:val="20"/>
        </w:rPr>
      </w:pPr>
      <w:r w:rsidRPr="008C41AA">
        <w:rPr>
          <w:rFonts w:cs="Arial"/>
          <w:sz w:val="20"/>
          <w:szCs w:val="20"/>
        </w:rPr>
        <w:t>järjestää opiskelun kautta yksilöityjä ja räätälöityjä polkuja työelämään</w:t>
      </w:r>
    </w:p>
    <w:p w:rsidR="00761EB1" w:rsidRPr="008C41AA" w:rsidRDefault="00761EB1" w:rsidP="00761EB1">
      <w:pPr>
        <w:pStyle w:val="Eivli"/>
        <w:numPr>
          <w:ilvl w:val="0"/>
          <w:numId w:val="14"/>
        </w:numPr>
        <w:rPr>
          <w:rFonts w:cs="Arial"/>
          <w:sz w:val="20"/>
          <w:szCs w:val="20"/>
        </w:rPr>
      </w:pPr>
      <w:r w:rsidRPr="008C41AA">
        <w:rPr>
          <w:rFonts w:cs="Arial"/>
          <w:sz w:val="20"/>
          <w:szCs w:val="20"/>
        </w:rPr>
        <w:t>luo Saloon pysyvän ja toimivan viranomaisten, romanitoimijoiden ja muiden sidosryhmien välisen yhteistyöverkoston tukemaan nivelvaiheissa ja koulutuspoluilla etenemistä</w:t>
      </w:r>
    </w:p>
    <w:p w:rsidR="00761EB1" w:rsidRPr="008C41AA" w:rsidRDefault="00761EB1" w:rsidP="00761EB1">
      <w:pPr>
        <w:pStyle w:val="Eivli"/>
        <w:numPr>
          <w:ilvl w:val="0"/>
          <w:numId w:val="14"/>
        </w:numPr>
        <w:rPr>
          <w:rFonts w:cs="Arial"/>
          <w:sz w:val="20"/>
          <w:szCs w:val="20"/>
        </w:rPr>
      </w:pPr>
      <w:r w:rsidRPr="008C41AA">
        <w:rPr>
          <w:rFonts w:cs="Arial"/>
          <w:sz w:val="20"/>
          <w:szCs w:val="20"/>
        </w:rPr>
        <w:t>tavoitteena on romanien koulutustason ja työllistymismahdollisuuksien parantaminen</w:t>
      </w:r>
    </w:p>
    <w:p w:rsidR="00761EB1" w:rsidRPr="008C41AA" w:rsidRDefault="00761EB1" w:rsidP="00761EB1">
      <w:pPr>
        <w:pStyle w:val="Eivli"/>
        <w:rPr>
          <w:rFonts w:cs="Arial"/>
          <w:b/>
          <w:sz w:val="20"/>
          <w:szCs w:val="20"/>
        </w:rPr>
      </w:pPr>
    </w:p>
    <w:p w:rsidR="00761EB1" w:rsidRPr="008C41AA" w:rsidRDefault="00761EB1" w:rsidP="00761EB1">
      <w:pPr>
        <w:pStyle w:val="Eivli"/>
        <w:rPr>
          <w:rFonts w:cs="Arial"/>
          <w:b/>
          <w:sz w:val="20"/>
          <w:szCs w:val="20"/>
        </w:rPr>
      </w:pPr>
      <w:r w:rsidRPr="008C41AA">
        <w:rPr>
          <w:rFonts w:cs="Arial"/>
          <w:b/>
          <w:sz w:val="20"/>
          <w:szCs w:val="20"/>
        </w:rPr>
        <w:t>Helsingin Diakonissalaitos (HDL)</w:t>
      </w:r>
    </w:p>
    <w:p w:rsidR="00761EB1" w:rsidRPr="008C41AA" w:rsidRDefault="00761EB1" w:rsidP="00761EB1">
      <w:pPr>
        <w:pStyle w:val="Eivli"/>
        <w:numPr>
          <w:ilvl w:val="0"/>
          <w:numId w:val="5"/>
        </w:numPr>
        <w:rPr>
          <w:rFonts w:cs="Arial"/>
          <w:sz w:val="20"/>
          <w:szCs w:val="20"/>
        </w:rPr>
      </w:pPr>
      <w:r w:rsidRPr="008C41AA">
        <w:rPr>
          <w:rFonts w:cs="Arial"/>
          <w:sz w:val="20"/>
          <w:szCs w:val="20"/>
        </w:rPr>
        <w:t>tavoittaa päihteitä käyttävät romaninuoret (erit. romanimiehet) ja tukee etenemistä koulutuspolulla</w:t>
      </w:r>
    </w:p>
    <w:p w:rsidR="00761EB1" w:rsidRPr="008C41AA" w:rsidRDefault="00761EB1" w:rsidP="00761EB1">
      <w:pPr>
        <w:pStyle w:val="Eivli"/>
        <w:numPr>
          <w:ilvl w:val="0"/>
          <w:numId w:val="5"/>
        </w:numPr>
        <w:rPr>
          <w:rFonts w:cs="Arial"/>
          <w:sz w:val="20"/>
          <w:szCs w:val="20"/>
        </w:rPr>
      </w:pPr>
      <w:r w:rsidRPr="008C41AA">
        <w:rPr>
          <w:rFonts w:cs="Arial"/>
          <w:sz w:val="20"/>
          <w:szCs w:val="20"/>
        </w:rPr>
        <w:t>sujuvoittaa peruskoulua käyvien tai keskeyttäneiden sekä 2.asteella opiskelevien romaninuorten koulutuksen nivelvaiheita ja edistää heidän jatkopolkuansa</w:t>
      </w:r>
    </w:p>
    <w:p w:rsidR="00761EB1" w:rsidRPr="008C41AA" w:rsidRDefault="00761EB1" w:rsidP="00761EB1">
      <w:pPr>
        <w:pStyle w:val="Eivli"/>
        <w:numPr>
          <w:ilvl w:val="0"/>
          <w:numId w:val="6"/>
        </w:numPr>
        <w:rPr>
          <w:rFonts w:cs="Arial"/>
          <w:sz w:val="20"/>
          <w:szCs w:val="20"/>
        </w:rPr>
      </w:pPr>
      <w:r w:rsidRPr="008C41AA">
        <w:rPr>
          <w:rFonts w:cs="Arial"/>
          <w:sz w:val="20"/>
          <w:szCs w:val="20"/>
        </w:rPr>
        <w:t>luo romaneille soveltuvaa pedagogista ohjauskonseptia valtakunnallisesti levitettäväksi</w:t>
      </w:r>
    </w:p>
    <w:p w:rsidR="00761EB1" w:rsidRDefault="00761EB1" w:rsidP="00761EB1">
      <w:pPr>
        <w:pStyle w:val="Eivli"/>
        <w:numPr>
          <w:ilvl w:val="0"/>
          <w:numId w:val="6"/>
        </w:numPr>
        <w:rPr>
          <w:rFonts w:cs="Arial"/>
          <w:sz w:val="20"/>
          <w:szCs w:val="20"/>
        </w:rPr>
      </w:pPr>
      <w:r w:rsidRPr="008C41AA">
        <w:rPr>
          <w:rFonts w:cs="Arial"/>
          <w:sz w:val="20"/>
          <w:szCs w:val="20"/>
        </w:rPr>
        <w:t>selvittää pedagogisen osuuskuntatoiminnan soveltuvuutta ja mahdollisuuksien mukaan kokeilee sitä romaninuorten sisäisen yritteliäisyyden ja oman yritystoiminnan käynnistämiseksi</w:t>
      </w:r>
    </w:p>
    <w:p w:rsidR="005103EE" w:rsidRPr="005103EE" w:rsidRDefault="005103EE" w:rsidP="005103EE">
      <w:pPr>
        <w:pStyle w:val="Eivli"/>
        <w:numPr>
          <w:ilvl w:val="0"/>
          <w:numId w:val="10"/>
        </w:numPr>
        <w:rPr>
          <w:rFonts w:cs="Arial"/>
          <w:sz w:val="20"/>
          <w:szCs w:val="20"/>
        </w:rPr>
      </w:pPr>
      <w:r w:rsidRPr="008C41AA">
        <w:rPr>
          <w:rFonts w:cs="Arial"/>
          <w:sz w:val="20"/>
          <w:szCs w:val="20"/>
        </w:rPr>
        <w:t>ohjaa romanitaustaisia vankeja sekä rikostaustan omaavia tai rikoskierteeseen joutumisen uhan alla eläviä romaneja tavoitteena opiskel</w:t>
      </w:r>
      <w:r>
        <w:rPr>
          <w:rFonts w:cs="Arial"/>
          <w:sz w:val="20"/>
          <w:szCs w:val="20"/>
        </w:rPr>
        <w:t>uihin ja työelämään kiinni pääseminen</w:t>
      </w:r>
      <w:r w:rsidRPr="008C41AA">
        <w:rPr>
          <w:rFonts w:cs="Arial"/>
          <w:sz w:val="20"/>
          <w:szCs w:val="20"/>
        </w:rPr>
        <w:t xml:space="preserve"> </w:t>
      </w:r>
    </w:p>
    <w:p w:rsidR="00761EB1" w:rsidRPr="008C41AA" w:rsidRDefault="00761EB1" w:rsidP="00761EB1">
      <w:pPr>
        <w:pStyle w:val="Eivli"/>
        <w:rPr>
          <w:rFonts w:cs="Arial"/>
          <w:sz w:val="20"/>
          <w:szCs w:val="20"/>
        </w:rPr>
      </w:pPr>
    </w:p>
    <w:p w:rsidR="00761EB1" w:rsidRPr="008C41AA" w:rsidRDefault="00761EB1" w:rsidP="00761EB1">
      <w:pPr>
        <w:pStyle w:val="Eivli"/>
        <w:rPr>
          <w:rFonts w:cs="Arial"/>
          <w:sz w:val="20"/>
          <w:szCs w:val="20"/>
        </w:rPr>
      </w:pPr>
      <w:r w:rsidRPr="008C41AA">
        <w:rPr>
          <w:rFonts w:cs="Arial"/>
          <w:b/>
          <w:sz w:val="20"/>
          <w:szCs w:val="20"/>
        </w:rPr>
        <w:t>Kirkkopalvelut ry, Seurakuntaopisto:</w:t>
      </w:r>
      <w:r w:rsidRPr="008C41AA">
        <w:rPr>
          <w:rFonts w:cs="Arial"/>
          <w:sz w:val="20"/>
          <w:szCs w:val="20"/>
        </w:rPr>
        <w:t xml:space="preserve"> </w:t>
      </w:r>
    </w:p>
    <w:p w:rsidR="00761EB1" w:rsidRPr="008C41AA" w:rsidRDefault="00761EB1" w:rsidP="00761EB1">
      <w:pPr>
        <w:pStyle w:val="Eivli"/>
        <w:numPr>
          <w:ilvl w:val="0"/>
          <w:numId w:val="11"/>
        </w:numPr>
        <w:rPr>
          <w:rFonts w:cs="Arial"/>
          <w:sz w:val="20"/>
          <w:szCs w:val="20"/>
        </w:rPr>
      </w:pPr>
      <w:r w:rsidRPr="008C41AA">
        <w:rPr>
          <w:rFonts w:cs="Arial"/>
          <w:sz w:val="20"/>
          <w:szCs w:val="20"/>
        </w:rPr>
        <w:t>sujuvoittaa romanitaustaisten nuorten ja aikuisten opintoihin- ja työhön siirtymispolkuja</w:t>
      </w:r>
    </w:p>
    <w:p w:rsidR="00761EB1" w:rsidRPr="008C41AA" w:rsidRDefault="00761EB1" w:rsidP="00761EB1">
      <w:pPr>
        <w:pStyle w:val="Eivli"/>
        <w:numPr>
          <w:ilvl w:val="0"/>
          <w:numId w:val="11"/>
        </w:numPr>
        <w:rPr>
          <w:rFonts w:cs="Arial"/>
          <w:sz w:val="20"/>
          <w:szCs w:val="20"/>
        </w:rPr>
      </w:pPr>
      <w:r w:rsidRPr="008C41AA">
        <w:rPr>
          <w:rFonts w:cs="Arial"/>
          <w:sz w:val="20"/>
          <w:szCs w:val="20"/>
        </w:rPr>
        <w:t>etsii ja vahvistaa niissä tarvittavia ohjauksen menetelmiä</w:t>
      </w:r>
    </w:p>
    <w:p w:rsidR="00761EB1" w:rsidRPr="008C41AA" w:rsidRDefault="00761EB1" w:rsidP="00761EB1">
      <w:pPr>
        <w:pStyle w:val="Eivli"/>
        <w:rPr>
          <w:rFonts w:cs="Arial"/>
          <w:sz w:val="20"/>
          <w:szCs w:val="20"/>
        </w:rPr>
      </w:pPr>
    </w:p>
    <w:p w:rsidR="00761EB1" w:rsidRPr="008C41AA" w:rsidRDefault="00761EB1" w:rsidP="00761EB1">
      <w:pPr>
        <w:pStyle w:val="Eivli"/>
        <w:rPr>
          <w:rFonts w:cs="Arial"/>
          <w:b/>
          <w:sz w:val="20"/>
          <w:szCs w:val="20"/>
        </w:rPr>
      </w:pPr>
      <w:r w:rsidRPr="008C41AA">
        <w:rPr>
          <w:rFonts w:cs="Arial"/>
          <w:b/>
          <w:sz w:val="20"/>
          <w:szCs w:val="20"/>
        </w:rPr>
        <w:t>Otavan Opisto</w:t>
      </w:r>
    </w:p>
    <w:p w:rsidR="00761EB1" w:rsidRPr="008C41AA" w:rsidRDefault="00761EB1" w:rsidP="00761EB1">
      <w:pPr>
        <w:pStyle w:val="Eivli"/>
        <w:numPr>
          <w:ilvl w:val="0"/>
          <w:numId w:val="8"/>
        </w:numPr>
        <w:rPr>
          <w:rFonts w:cs="Arial"/>
          <w:sz w:val="20"/>
          <w:szCs w:val="20"/>
        </w:rPr>
      </w:pPr>
      <w:r w:rsidRPr="008C41AA">
        <w:rPr>
          <w:rFonts w:cs="Arial"/>
          <w:sz w:val="20"/>
          <w:szCs w:val="20"/>
        </w:rPr>
        <w:t xml:space="preserve">rohkaisee jatko-opintoihin ja antaa välineitä niihin kiinni pääsemiseksi </w:t>
      </w:r>
    </w:p>
    <w:p w:rsidR="00761EB1" w:rsidRPr="008C41AA" w:rsidRDefault="00761EB1" w:rsidP="00761EB1">
      <w:pPr>
        <w:pStyle w:val="Eivli"/>
        <w:numPr>
          <w:ilvl w:val="0"/>
          <w:numId w:val="8"/>
        </w:numPr>
        <w:rPr>
          <w:rFonts w:cs="Arial"/>
          <w:sz w:val="20"/>
          <w:szCs w:val="20"/>
        </w:rPr>
      </w:pPr>
      <w:r w:rsidRPr="008C41AA">
        <w:rPr>
          <w:rFonts w:cs="Arial"/>
          <w:sz w:val="20"/>
          <w:szCs w:val="20"/>
        </w:rPr>
        <w:t>kokeilee nuorille toisen asteen romaniopiskelijoille kohdistettavaa oppilaitosrajat ylittävää vertaistukiryhmää sekä tiivistää yhteyksiä romaninuorten vanhempiin</w:t>
      </w:r>
    </w:p>
    <w:p w:rsidR="00761EB1" w:rsidRDefault="00761EB1" w:rsidP="00CF18E6">
      <w:pPr>
        <w:pStyle w:val="Eivli"/>
        <w:numPr>
          <w:ilvl w:val="0"/>
          <w:numId w:val="8"/>
        </w:numPr>
        <w:rPr>
          <w:rFonts w:cs="Arial"/>
          <w:sz w:val="20"/>
          <w:szCs w:val="20"/>
        </w:rPr>
      </w:pPr>
      <w:r w:rsidRPr="008C41AA">
        <w:rPr>
          <w:rFonts w:cs="Arial"/>
          <w:sz w:val="20"/>
          <w:szCs w:val="20"/>
        </w:rPr>
        <w:t>kehittää hakevan ja tukevan toiminnan mallin kouluttautumisen avuksi</w:t>
      </w:r>
    </w:p>
    <w:p w:rsidR="005103EE" w:rsidRPr="008C41AA" w:rsidRDefault="005103EE" w:rsidP="005103EE">
      <w:pPr>
        <w:pStyle w:val="Eivli"/>
        <w:numPr>
          <w:ilvl w:val="0"/>
          <w:numId w:val="8"/>
        </w:numPr>
        <w:rPr>
          <w:rFonts w:cs="Arial"/>
          <w:sz w:val="20"/>
          <w:szCs w:val="20"/>
        </w:rPr>
      </w:pPr>
      <w:r w:rsidRPr="008C41AA">
        <w:rPr>
          <w:rFonts w:cs="Arial"/>
          <w:sz w:val="20"/>
          <w:szCs w:val="20"/>
        </w:rPr>
        <w:t>osallistuu romaneille suunnatun pedagogisen toimintakonseptin kehittämiseen</w:t>
      </w:r>
    </w:p>
    <w:p w:rsidR="005103EE" w:rsidRPr="00CF18E6" w:rsidRDefault="005103EE" w:rsidP="005103EE">
      <w:pPr>
        <w:pStyle w:val="Eivli"/>
        <w:ind w:left="720"/>
        <w:rPr>
          <w:rFonts w:cs="Arial"/>
          <w:sz w:val="20"/>
          <w:szCs w:val="20"/>
        </w:rPr>
      </w:pPr>
    </w:p>
    <w:sectPr w:rsidR="005103EE" w:rsidRPr="00CF18E6" w:rsidSect="008278ED">
      <w:headerReference w:type="default" r:id="rId9"/>
      <w:footerReference w:type="default" r:id="rId10"/>
      <w:headerReference w:type="first" r:id="rId11"/>
      <w:footerReference w:type="first" r:id="rId12"/>
      <w:pgSz w:w="11906" w:h="16838"/>
      <w:pgMar w:top="1134" w:right="1077" w:bottom="1440" w:left="1077" w:header="227"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F00" w:rsidRDefault="00946F00" w:rsidP="005D15C3">
      <w:r>
        <w:separator/>
      </w:r>
    </w:p>
  </w:endnote>
  <w:endnote w:type="continuationSeparator" w:id="0">
    <w:p w:rsidR="00946F00" w:rsidRDefault="00946F00" w:rsidP="005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5A" w:rsidRDefault="00761EB1">
    <w:pPr>
      <w:pStyle w:val="Alatunniste"/>
    </w:pPr>
    <w:r>
      <w:rPr>
        <w:noProof/>
        <w:lang w:eastAsia="fi-FI"/>
      </w:rPr>
      <w:drawing>
        <wp:anchor distT="0" distB="0" distL="114300" distR="114300" simplePos="0" relativeHeight="251700224" behindDoc="1" locked="0" layoutInCell="1" allowOverlap="1" wp14:anchorId="048D5911" wp14:editId="3D9EA549">
          <wp:simplePos x="0" y="0"/>
          <wp:positionH relativeFrom="margin">
            <wp:align>left</wp:align>
          </wp:positionH>
          <wp:positionV relativeFrom="paragraph">
            <wp:posOffset>502920</wp:posOffset>
          </wp:positionV>
          <wp:extent cx="1000125" cy="518160"/>
          <wp:effectExtent l="0" t="0" r="9525"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18160"/>
                  </a:xfrm>
                  <a:prstGeom prst="rect">
                    <a:avLst/>
                  </a:prstGeom>
                  <a:noFill/>
                </pic:spPr>
              </pic:pic>
            </a:graphicData>
          </a:graphic>
        </wp:anchor>
      </w:drawing>
    </w:r>
    <w:r w:rsidR="00C05857">
      <w:rPr>
        <w:noProof/>
        <w:lang w:eastAsia="fi-FI"/>
      </w:rPr>
      <w:drawing>
        <wp:anchor distT="0" distB="0" distL="114300" distR="114300" simplePos="0" relativeHeight="251698176" behindDoc="1" locked="1" layoutInCell="0" allowOverlap="1" wp14:anchorId="0BEC56EF" wp14:editId="04CFB378">
          <wp:simplePos x="0" y="0"/>
          <wp:positionH relativeFrom="page">
            <wp:posOffset>4860925</wp:posOffset>
          </wp:positionH>
          <wp:positionV relativeFrom="page">
            <wp:posOffset>9559290</wp:posOffset>
          </wp:positionV>
          <wp:extent cx="1260000" cy="892800"/>
          <wp:effectExtent l="0" t="0" r="0" b="317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uvoimaaEU_2014_2020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B55C5A">
      <w:rPr>
        <w:noProof/>
        <w:lang w:eastAsia="fi-FI"/>
      </w:rPr>
      <w:drawing>
        <wp:anchor distT="0" distB="0" distL="114300" distR="114300" simplePos="0" relativeHeight="251694080" behindDoc="1" locked="1" layoutInCell="0" allowOverlap="1" wp14:anchorId="2F24AF41" wp14:editId="2D640DFB">
          <wp:simplePos x="0" y="0"/>
          <wp:positionH relativeFrom="page">
            <wp:posOffset>3431540</wp:posOffset>
          </wp:positionH>
          <wp:positionV relativeFrom="page">
            <wp:posOffset>8363585</wp:posOffset>
          </wp:positionV>
          <wp:extent cx="3722400" cy="1713600"/>
          <wp:effectExtent l="0"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fi.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722400" cy="1713600"/>
                  </a:xfrm>
                  <a:prstGeom prst="rect">
                    <a:avLst/>
                  </a:prstGeom>
                </pic:spPr>
              </pic:pic>
            </a:graphicData>
          </a:graphic>
          <wp14:sizeRelH relativeFrom="page">
            <wp14:pctWidth>0</wp14:pctWidth>
          </wp14:sizeRelH>
          <wp14:sizeRelV relativeFrom="page">
            <wp14:pctHeight>0</wp14:pctHeight>
          </wp14:sizeRelV>
        </wp:anchor>
      </w:drawing>
    </w:r>
    <w:r w:rsidR="00B55C5A">
      <w:rPr>
        <w:noProof/>
        <w:lang w:eastAsia="fi-FI"/>
      </w:rPr>
      <mc:AlternateContent>
        <mc:Choice Requires="wps">
          <w:drawing>
            <wp:anchor distT="0" distB="0" distL="114300" distR="114300" simplePos="0" relativeHeight="251687936" behindDoc="1" locked="1" layoutInCell="0" allowOverlap="1" wp14:anchorId="727926F4" wp14:editId="2CD85780">
              <wp:simplePos x="0" y="0"/>
              <wp:positionH relativeFrom="page">
                <wp:posOffset>165735</wp:posOffset>
              </wp:positionH>
              <wp:positionV relativeFrom="page">
                <wp:posOffset>180340</wp:posOffset>
              </wp:positionV>
              <wp:extent cx="7196400" cy="10328400"/>
              <wp:effectExtent l="0" t="0" r="24130" b="15875"/>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6400" cy="10328400"/>
                      </a:xfrm>
                      <a:custGeom>
                        <a:avLst/>
                        <a:gdLst>
                          <a:gd name="T0" fmla="*/ 11335 w 11336"/>
                          <a:gd name="T1" fmla="*/ 11838 h 16268"/>
                          <a:gd name="T2" fmla="*/ 11335 w 11336"/>
                          <a:gd name="T3" fmla="*/ 10758 h 16268"/>
                          <a:gd name="T4" fmla="*/ 11335 w 11336"/>
                          <a:gd name="T5" fmla="*/ 9039 h 16268"/>
                          <a:gd name="T6" fmla="*/ 11335 w 11336"/>
                          <a:gd name="T7" fmla="*/ 6945 h 16268"/>
                          <a:gd name="T8" fmla="*/ 11336 w 11336"/>
                          <a:gd name="T9" fmla="*/ 4743 h 16268"/>
                          <a:gd name="T10" fmla="*/ 11336 w 11336"/>
                          <a:gd name="T11" fmla="*/ 2696 h 16268"/>
                          <a:gd name="T12" fmla="*/ 11336 w 11336"/>
                          <a:gd name="T13" fmla="*/ 1070 h 16268"/>
                          <a:gd name="T14" fmla="*/ 11336 w 11336"/>
                          <a:gd name="T15" fmla="*/ 131 h 16268"/>
                          <a:gd name="T16" fmla="*/ 0 w 11336"/>
                          <a:gd name="T17" fmla="*/ 0 h 16268"/>
                          <a:gd name="T18" fmla="*/ 2963 w 11336"/>
                          <a:gd name="T19" fmla="*/ 16267 h 16268"/>
                          <a:gd name="T20" fmla="*/ 3260 w 11336"/>
                          <a:gd name="T21" fmla="*/ 16267 h 16268"/>
                          <a:gd name="T22" fmla="*/ 3596 w 11336"/>
                          <a:gd name="T23" fmla="*/ 16267 h 16268"/>
                          <a:gd name="T24" fmla="*/ 3949 w 11336"/>
                          <a:gd name="T25" fmla="*/ 16267 h 16268"/>
                          <a:gd name="T26" fmla="*/ 4293 w 11336"/>
                          <a:gd name="T27" fmla="*/ 16267 h 16268"/>
                          <a:gd name="T28" fmla="*/ 4603 w 11336"/>
                          <a:gd name="T29" fmla="*/ 16267 h 16268"/>
                          <a:gd name="T30" fmla="*/ 4856 w 11336"/>
                          <a:gd name="T31" fmla="*/ 16267 h 16268"/>
                          <a:gd name="T32" fmla="*/ 5025 w 11336"/>
                          <a:gd name="T33" fmla="*/ 16267 h 16268"/>
                          <a:gd name="T34" fmla="*/ 5087 w 11336"/>
                          <a:gd name="T35" fmla="*/ 16267 h 16268"/>
                          <a:gd name="T36" fmla="*/ 5202 w 11336"/>
                          <a:gd name="T37" fmla="*/ 16076 h 16268"/>
                          <a:gd name="T38" fmla="*/ 5325 w 11336"/>
                          <a:gd name="T39" fmla="*/ 15894 h 16268"/>
                          <a:gd name="T40" fmla="*/ 5459 w 11336"/>
                          <a:gd name="T41" fmla="*/ 15723 h 16268"/>
                          <a:gd name="T42" fmla="*/ 5603 w 11336"/>
                          <a:gd name="T43" fmla="*/ 15563 h 16268"/>
                          <a:gd name="T44" fmla="*/ 5759 w 11336"/>
                          <a:gd name="T45" fmla="*/ 15413 h 16268"/>
                          <a:gd name="T46" fmla="*/ 5927 w 11336"/>
                          <a:gd name="T47" fmla="*/ 15272 h 16268"/>
                          <a:gd name="T48" fmla="*/ 6110 w 11336"/>
                          <a:gd name="T49" fmla="*/ 15140 h 16268"/>
                          <a:gd name="T50" fmla="*/ 6307 w 11336"/>
                          <a:gd name="T51" fmla="*/ 15017 h 16268"/>
                          <a:gd name="T52" fmla="*/ 6520 w 11336"/>
                          <a:gd name="T53" fmla="*/ 14901 h 16268"/>
                          <a:gd name="T54" fmla="*/ 6750 w 11336"/>
                          <a:gd name="T55" fmla="*/ 14794 h 16268"/>
                          <a:gd name="T56" fmla="*/ 6997 w 11336"/>
                          <a:gd name="T57" fmla="*/ 14693 h 16268"/>
                          <a:gd name="T58" fmla="*/ 7263 w 11336"/>
                          <a:gd name="T59" fmla="*/ 14599 h 16268"/>
                          <a:gd name="T60" fmla="*/ 7548 w 11336"/>
                          <a:gd name="T61" fmla="*/ 14512 h 16268"/>
                          <a:gd name="T62" fmla="*/ 7855 w 11336"/>
                          <a:gd name="T63" fmla="*/ 14431 h 16268"/>
                          <a:gd name="T64" fmla="*/ 8183 w 11336"/>
                          <a:gd name="T65" fmla="*/ 14355 h 16268"/>
                          <a:gd name="T66" fmla="*/ 8534 w 11336"/>
                          <a:gd name="T67" fmla="*/ 14285 h 16268"/>
                          <a:gd name="T68" fmla="*/ 8910 w 11336"/>
                          <a:gd name="T69" fmla="*/ 14208 h 16268"/>
                          <a:gd name="T70" fmla="*/ 9255 w 11336"/>
                          <a:gd name="T71" fmla="*/ 14128 h 16268"/>
                          <a:gd name="T72" fmla="*/ 9568 w 11336"/>
                          <a:gd name="T73" fmla="*/ 14042 h 16268"/>
                          <a:gd name="T74" fmla="*/ 9853 w 11336"/>
                          <a:gd name="T75" fmla="*/ 13949 h 16268"/>
                          <a:gd name="T76" fmla="*/ 10110 w 11336"/>
                          <a:gd name="T77" fmla="*/ 13850 h 16268"/>
                          <a:gd name="T78" fmla="*/ 10339 w 11336"/>
                          <a:gd name="T79" fmla="*/ 13743 h 16268"/>
                          <a:gd name="T80" fmla="*/ 10542 w 11336"/>
                          <a:gd name="T81" fmla="*/ 13626 h 16268"/>
                          <a:gd name="T82" fmla="*/ 10718 w 11336"/>
                          <a:gd name="T83" fmla="*/ 13501 h 16268"/>
                          <a:gd name="T84" fmla="*/ 10871 w 11336"/>
                          <a:gd name="T85" fmla="*/ 13365 h 16268"/>
                          <a:gd name="T86" fmla="*/ 11000 w 11336"/>
                          <a:gd name="T87" fmla="*/ 13218 h 16268"/>
                          <a:gd name="T88" fmla="*/ 11107 w 11336"/>
                          <a:gd name="T89" fmla="*/ 13059 h 16268"/>
                          <a:gd name="T90" fmla="*/ 11192 w 11336"/>
                          <a:gd name="T91" fmla="*/ 12887 h 16268"/>
                          <a:gd name="T92" fmla="*/ 11256 w 11336"/>
                          <a:gd name="T93" fmla="*/ 12701 h 16268"/>
                          <a:gd name="T94" fmla="*/ 11300 w 11336"/>
                          <a:gd name="T95" fmla="*/ 12501 h 16268"/>
                          <a:gd name="T96" fmla="*/ 11327 w 11336"/>
                          <a:gd name="T97" fmla="*/ 12286 h 16268"/>
                          <a:gd name="T98" fmla="*/ 11335 w 11336"/>
                          <a:gd name="T99" fmla="*/ 12054 h 16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336" h="16268">
                            <a:moveTo>
                              <a:pt x="11335" y="12054"/>
                            </a:moveTo>
                            <a:lnTo>
                              <a:pt x="11335" y="11838"/>
                            </a:lnTo>
                            <a:lnTo>
                              <a:pt x="11335" y="11394"/>
                            </a:lnTo>
                            <a:lnTo>
                              <a:pt x="11335" y="10758"/>
                            </a:lnTo>
                            <a:lnTo>
                              <a:pt x="11335" y="9962"/>
                            </a:lnTo>
                            <a:lnTo>
                              <a:pt x="11335" y="9039"/>
                            </a:lnTo>
                            <a:lnTo>
                              <a:pt x="11335" y="8023"/>
                            </a:lnTo>
                            <a:lnTo>
                              <a:pt x="11335" y="6945"/>
                            </a:lnTo>
                            <a:lnTo>
                              <a:pt x="11336" y="5842"/>
                            </a:lnTo>
                            <a:lnTo>
                              <a:pt x="11336" y="4743"/>
                            </a:lnTo>
                            <a:lnTo>
                              <a:pt x="11336" y="3684"/>
                            </a:lnTo>
                            <a:lnTo>
                              <a:pt x="11336" y="2696"/>
                            </a:lnTo>
                            <a:lnTo>
                              <a:pt x="11336" y="1814"/>
                            </a:lnTo>
                            <a:lnTo>
                              <a:pt x="11336" y="1070"/>
                            </a:lnTo>
                            <a:lnTo>
                              <a:pt x="11336" y="498"/>
                            </a:lnTo>
                            <a:lnTo>
                              <a:pt x="11336" y="131"/>
                            </a:lnTo>
                            <a:lnTo>
                              <a:pt x="11336" y="0"/>
                            </a:lnTo>
                            <a:lnTo>
                              <a:pt x="0" y="0"/>
                            </a:lnTo>
                            <a:lnTo>
                              <a:pt x="0" y="16268"/>
                            </a:lnTo>
                            <a:lnTo>
                              <a:pt x="2963" y="16267"/>
                            </a:lnTo>
                            <a:lnTo>
                              <a:pt x="3105" y="16267"/>
                            </a:lnTo>
                            <a:lnTo>
                              <a:pt x="3260" y="16267"/>
                            </a:lnTo>
                            <a:lnTo>
                              <a:pt x="3425" y="16267"/>
                            </a:lnTo>
                            <a:lnTo>
                              <a:pt x="3596" y="16267"/>
                            </a:lnTo>
                            <a:lnTo>
                              <a:pt x="3772" y="16267"/>
                            </a:lnTo>
                            <a:lnTo>
                              <a:pt x="3949" y="16267"/>
                            </a:lnTo>
                            <a:lnTo>
                              <a:pt x="4123" y="16267"/>
                            </a:lnTo>
                            <a:lnTo>
                              <a:pt x="4293" y="16267"/>
                            </a:lnTo>
                            <a:lnTo>
                              <a:pt x="4454" y="16267"/>
                            </a:lnTo>
                            <a:lnTo>
                              <a:pt x="4603" y="16267"/>
                            </a:lnTo>
                            <a:lnTo>
                              <a:pt x="4738" y="16267"/>
                            </a:lnTo>
                            <a:lnTo>
                              <a:pt x="4856" y="16267"/>
                            </a:lnTo>
                            <a:lnTo>
                              <a:pt x="4953" y="16267"/>
                            </a:lnTo>
                            <a:lnTo>
                              <a:pt x="5025" y="16267"/>
                            </a:lnTo>
                            <a:lnTo>
                              <a:pt x="5070" y="16267"/>
                            </a:lnTo>
                            <a:lnTo>
                              <a:pt x="5087" y="16267"/>
                            </a:lnTo>
                            <a:lnTo>
                              <a:pt x="5143" y="16170"/>
                            </a:lnTo>
                            <a:lnTo>
                              <a:pt x="5202" y="16076"/>
                            </a:lnTo>
                            <a:lnTo>
                              <a:pt x="5262" y="15983"/>
                            </a:lnTo>
                            <a:lnTo>
                              <a:pt x="5325" y="15894"/>
                            </a:lnTo>
                            <a:lnTo>
                              <a:pt x="5390" y="15807"/>
                            </a:lnTo>
                            <a:lnTo>
                              <a:pt x="5459" y="15723"/>
                            </a:lnTo>
                            <a:lnTo>
                              <a:pt x="5529" y="15642"/>
                            </a:lnTo>
                            <a:lnTo>
                              <a:pt x="5603" y="15563"/>
                            </a:lnTo>
                            <a:lnTo>
                              <a:pt x="5680" y="15487"/>
                            </a:lnTo>
                            <a:lnTo>
                              <a:pt x="5759" y="15413"/>
                            </a:lnTo>
                            <a:lnTo>
                              <a:pt x="5842" y="15341"/>
                            </a:lnTo>
                            <a:lnTo>
                              <a:pt x="5927" y="15272"/>
                            </a:lnTo>
                            <a:lnTo>
                              <a:pt x="6017" y="15205"/>
                            </a:lnTo>
                            <a:lnTo>
                              <a:pt x="6110" y="15140"/>
                            </a:lnTo>
                            <a:lnTo>
                              <a:pt x="6207" y="15077"/>
                            </a:lnTo>
                            <a:lnTo>
                              <a:pt x="6307" y="15017"/>
                            </a:lnTo>
                            <a:lnTo>
                              <a:pt x="6412" y="14958"/>
                            </a:lnTo>
                            <a:lnTo>
                              <a:pt x="6520" y="14901"/>
                            </a:lnTo>
                            <a:lnTo>
                              <a:pt x="6633" y="14847"/>
                            </a:lnTo>
                            <a:lnTo>
                              <a:pt x="6750" y="14794"/>
                            </a:lnTo>
                            <a:lnTo>
                              <a:pt x="6871" y="14743"/>
                            </a:lnTo>
                            <a:lnTo>
                              <a:pt x="6997" y="14693"/>
                            </a:lnTo>
                            <a:lnTo>
                              <a:pt x="7127" y="14646"/>
                            </a:lnTo>
                            <a:lnTo>
                              <a:pt x="7263" y="14599"/>
                            </a:lnTo>
                            <a:lnTo>
                              <a:pt x="7403" y="14555"/>
                            </a:lnTo>
                            <a:lnTo>
                              <a:pt x="7548" y="14512"/>
                            </a:lnTo>
                            <a:lnTo>
                              <a:pt x="7700" y="14471"/>
                            </a:lnTo>
                            <a:lnTo>
                              <a:pt x="7855" y="14431"/>
                            </a:lnTo>
                            <a:lnTo>
                              <a:pt x="8016" y="14392"/>
                            </a:lnTo>
                            <a:lnTo>
                              <a:pt x="8183" y="14355"/>
                            </a:lnTo>
                            <a:lnTo>
                              <a:pt x="8355" y="14320"/>
                            </a:lnTo>
                            <a:lnTo>
                              <a:pt x="8534" y="14285"/>
                            </a:lnTo>
                            <a:lnTo>
                              <a:pt x="8726" y="14247"/>
                            </a:lnTo>
                            <a:lnTo>
                              <a:pt x="8910" y="14208"/>
                            </a:lnTo>
                            <a:lnTo>
                              <a:pt x="9085" y="14169"/>
                            </a:lnTo>
                            <a:lnTo>
                              <a:pt x="9255" y="14128"/>
                            </a:lnTo>
                            <a:lnTo>
                              <a:pt x="9415" y="14086"/>
                            </a:lnTo>
                            <a:lnTo>
                              <a:pt x="9568" y="14042"/>
                            </a:lnTo>
                            <a:lnTo>
                              <a:pt x="9715" y="13997"/>
                            </a:lnTo>
                            <a:lnTo>
                              <a:pt x="9853" y="13949"/>
                            </a:lnTo>
                            <a:lnTo>
                              <a:pt x="9985" y="13901"/>
                            </a:lnTo>
                            <a:lnTo>
                              <a:pt x="10110" y="13850"/>
                            </a:lnTo>
                            <a:lnTo>
                              <a:pt x="10228" y="13798"/>
                            </a:lnTo>
                            <a:lnTo>
                              <a:pt x="10339" y="13743"/>
                            </a:lnTo>
                            <a:lnTo>
                              <a:pt x="10444" y="13686"/>
                            </a:lnTo>
                            <a:lnTo>
                              <a:pt x="10542" y="13626"/>
                            </a:lnTo>
                            <a:lnTo>
                              <a:pt x="10633" y="13565"/>
                            </a:lnTo>
                            <a:lnTo>
                              <a:pt x="10718" y="13501"/>
                            </a:lnTo>
                            <a:lnTo>
                              <a:pt x="10797" y="13435"/>
                            </a:lnTo>
                            <a:lnTo>
                              <a:pt x="10871" y="13365"/>
                            </a:lnTo>
                            <a:lnTo>
                              <a:pt x="10938" y="13293"/>
                            </a:lnTo>
                            <a:lnTo>
                              <a:pt x="11000" y="13218"/>
                            </a:lnTo>
                            <a:lnTo>
                              <a:pt x="11056" y="13140"/>
                            </a:lnTo>
                            <a:lnTo>
                              <a:pt x="11107" y="13059"/>
                            </a:lnTo>
                            <a:lnTo>
                              <a:pt x="11152" y="12975"/>
                            </a:lnTo>
                            <a:lnTo>
                              <a:pt x="11192" y="12887"/>
                            </a:lnTo>
                            <a:lnTo>
                              <a:pt x="11226" y="12796"/>
                            </a:lnTo>
                            <a:lnTo>
                              <a:pt x="11256" y="12701"/>
                            </a:lnTo>
                            <a:lnTo>
                              <a:pt x="11280" y="12604"/>
                            </a:lnTo>
                            <a:lnTo>
                              <a:pt x="11300" y="12501"/>
                            </a:lnTo>
                            <a:lnTo>
                              <a:pt x="11316" y="12396"/>
                            </a:lnTo>
                            <a:lnTo>
                              <a:pt x="11327" y="12286"/>
                            </a:lnTo>
                            <a:lnTo>
                              <a:pt x="11333" y="12172"/>
                            </a:lnTo>
                            <a:lnTo>
                              <a:pt x="11335" y="12054"/>
                            </a:lnTo>
                            <a:close/>
                          </a:path>
                        </a:pathLst>
                      </a:custGeom>
                      <a:noFill/>
                      <a:ln w="3810">
                        <a:solidFill>
                          <a:srgbClr val="D0D0D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DE6FA" id="Freeform 4" o:spid="_x0000_s1026" style="position:absolute;margin-left:13.05pt;margin-top:14.2pt;width:566.65pt;height:81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1336,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" o:allowincell="f" path="m11335,12054r,-216l11335,11394r,-636l11335,9962r,-923l11335,8023r,-1078l11336,5842r,-1099l11336,3684r,-988l11336,1814r,-744l11336,498r,-367l11336,,,,,16268r2963,-1l3105,16267r155,l3425,16267r171,l3772,16267r177,l4123,16267r170,l4454,16267r149,l4738,16267r118,l4953,16267r72,l5070,16267r17,l5143,16170r59,-94l5262,15983r63,-89l5390,15807r69,-84l5529,15642r74,-79l5680,15487r79,-74l5842,15341r85,-69l6017,15205r93,-65l6207,15077r100,-60l6412,14958r108,-57l6633,14847r117,-53l6871,14743r126,-50l7127,14646r136,-47l7403,14555r145,-43l7700,14471r155,-40l8016,14392r167,-37l8355,14320r179,-35l8726,14247r184,-39l9085,14169r170,-41l9415,14086r153,-44l9715,13997r138,-48l9985,13901r125,-51l10228,13798r111,-55l10444,13686r98,-60l10633,13565r85,-64l10797,13435r74,-70l10938,13293r62,-75l11056,13140r51,-81l11152,12975r40,-88l11226,12796r30,-95l11280,12604r20,-103l11316,12396r11,-110l11333,12172r2,-118xe" filled="f" strokecolor="#d0d0d0" strokeweight=".3pt">
              <v:path arrowok="t" o:connecttype="custom" o:connectlocs="7195765,7515835;7195765,6830153;7195765,5738776;7195765,4409315;7196400,3011286;7196400,1711665;7196400,679333;7196400,83171;0,0;1880993,10327765;2069536,10327765;2282838,10327765;2506932,10327765;2725313,10327765;2922109,10327765;3082720,10327765;3190006,10327765;3229365,10327765;3302371,10206501;3380454,10090951;3465521,9982385;3556936,9880802;3655969,9785569;3762620,9696049;3878794,9612243;4003855,9534152;4139073,9460505;4285083,9392571;4441885,9328447;4610749,9268768;4791675,9213532;4986567,9162106;5194790,9113854;5417614,9069412;5656309,9020525;5875325,8969734;6074026,8915134;6254951,8856089;6418102,8793235;6563477,8725301;6692347,8651019;6804077,8571658;6901205,8485313;6983098,8391984;7051025,8291036;7104985,8181835;7145614,8063745;7173546,7936767;7190687,7800266;7195765,7652971" o:connectangles="0,0,0,0,0,0,0,0,0,0,0,0,0,0,0,0,0,0,0,0,0,0,0,0,0,0,0,0,0,0,0,0,0,0,0,0,0,0,0,0,0,0,0,0,0,0,0,0,0,0"/>
              <w10:wrap anchorx="page" anchory="page"/>
              <w10:anchorlock/>
            </v:shape>
          </w:pict>
        </mc:Fallback>
      </mc:AlternateContent>
    </w:r>
    <w:r w:rsidR="00B55C5A">
      <w:rPr>
        <w:noProof/>
        <w:lang w:eastAsia="fi-FI"/>
      </w:rPr>
      <w:drawing>
        <wp:anchor distT="0" distB="0" distL="114300" distR="114300" simplePos="0" relativeHeight="251685888" behindDoc="1" locked="1" layoutInCell="0" allowOverlap="1" wp14:anchorId="02A1A2E5" wp14:editId="0DF2D30F">
          <wp:simplePos x="0" y="0"/>
          <wp:positionH relativeFrom="page">
            <wp:posOffset>6189345</wp:posOffset>
          </wp:positionH>
          <wp:positionV relativeFrom="page">
            <wp:posOffset>9343390</wp:posOffset>
          </wp:positionV>
          <wp:extent cx="1080000" cy="1116000"/>
          <wp:effectExtent l="0" t="0" r="6350" b="825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SR_FI_vertical_20mm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00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AB0" w:rsidRDefault="009045C4">
    <w:pPr>
      <w:pStyle w:val="Alatunniste"/>
    </w:pPr>
    <w:r>
      <w:rPr>
        <w:noProof/>
        <w:lang w:eastAsia="fi-FI"/>
      </w:rPr>
      <w:drawing>
        <wp:anchor distT="0" distB="0" distL="114300" distR="114300" simplePos="0" relativeHeight="251699200" behindDoc="1" locked="0" layoutInCell="1" allowOverlap="1">
          <wp:simplePos x="0" y="0"/>
          <wp:positionH relativeFrom="column">
            <wp:posOffset>-177165</wp:posOffset>
          </wp:positionH>
          <wp:positionV relativeFrom="paragraph">
            <wp:posOffset>511175</wp:posOffset>
          </wp:positionV>
          <wp:extent cx="999073" cy="518795"/>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kin logo.png"/>
                  <pic:cNvPicPr/>
                </pic:nvPicPr>
                <pic:blipFill>
                  <a:blip r:embed="rId1">
                    <a:extLst>
                      <a:ext uri="{28A0092B-C50C-407E-A947-70E740481C1C}">
                        <a14:useLocalDpi xmlns:a14="http://schemas.microsoft.com/office/drawing/2010/main" val="0"/>
                      </a:ext>
                    </a:extLst>
                  </a:blip>
                  <a:stretch>
                    <a:fillRect/>
                  </a:stretch>
                </pic:blipFill>
                <pic:spPr>
                  <a:xfrm>
                    <a:off x="0" y="0"/>
                    <a:ext cx="999073" cy="518795"/>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C05857">
      <w:rPr>
        <w:noProof/>
        <w:lang w:eastAsia="fi-FI"/>
      </w:rPr>
      <w:drawing>
        <wp:anchor distT="0" distB="0" distL="114300" distR="114300" simplePos="0" relativeHeight="251696128" behindDoc="1" locked="1" layoutInCell="0" allowOverlap="1" wp14:anchorId="3F248123" wp14:editId="767AE42B">
          <wp:simplePos x="0" y="0"/>
          <wp:positionH relativeFrom="page">
            <wp:posOffset>4860925</wp:posOffset>
          </wp:positionH>
          <wp:positionV relativeFrom="page">
            <wp:posOffset>9559290</wp:posOffset>
          </wp:positionV>
          <wp:extent cx="1260000" cy="892800"/>
          <wp:effectExtent l="0" t="0" r="0" b="3175"/>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uvoimaaEU_2014_2020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B55C5A">
      <w:rPr>
        <w:noProof/>
        <w:lang w:eastAsia="fi-FI"/>
      </w:rPr>
      <w:drawing>
        <wp:anchor distT="0" distB="0" distL="114300" distR="114300" simplePos="0" relativeHeight="251692032" behindDoc="1" locked="1" layoutInCell="0" allowOverlap="1" wp14:anchorId="63903842" wp14:editId="2ECB38E2">
          <wp:simplePos x="0" y="0"/>
          <wp:positionH relativeFrom="page">
            <wp:posOffset>3431540</wp:posOffset>
          </wp:positionH>
          <wp:positionV relativeFrom="page">
            <wp:posOffset>8363585</wp:posOffset>
          </wp:positionV>
          <wp:extent cx="3722400" cy="17136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fi.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722400" cy="1713600"/>
                  </a:xfrm>
                  <a:prstGeom prst="rect">
                    <a:avLst/>
                  </a:prstGeom>
                </pic:spPr>
              </pic:pic>
            </a:graphicData>
          </a:graphic>
          <wp14:sizeRelH relativeFrom="page">
            <wp14:pctWidth>0</wp14:pctWidth>
          </wp14:sizeRelH>
          <wp14:sizeRelV relativeFrom="page">
            <wp14:pctHeight>0</wp14:pctHeight>
          </wp14:sizeRelV>
        </wp:anchor>
      </w:drawing>
    </w:r>
    <w:r w:rsidR="00B55C5A">
      <w:rPr>
        <w:noProof/>
        <w:lang w:eastAsia="fi-FI"/>
      </w:rPr>
      <mc:AlternateContent>
        <mc:Choice Requires="wps">
          <w:drawing>
            <wp:anchor distT="0" distB="0" distL="114300" distR="114300" simplePos="0" relativeHeight="251689984" behindDoc="1" locked="1" layoutInCell="0" allowOverlap="1" wp14:anchorId="45520813" wp14:editId="770C8FCC">
              <wp:simplePos x="0" y="0"/>
              <wp:positionH relativeFrom="page">
                <wp:posOffset>165735</wp:posOffset>
              </wp:positionH>
              <wp:positionV relativeFrom="page">
                <wp:posOffset>180340</wp:posOffset>
              </wp:positionV>
              <wp:extent cx="7196400" cy="10328400"/>
              <wp:effectExtent l="0" t="0" r="24130" b="1587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6400" cy="10328400"/>
                      </a:xfrm>
                      <a:custGeom>
                        <a:avLst/>
                        <a:gdLst>
                          <a:gd name="T0" fmla="*/ 11335 w 11336"/>
                          <a:gd name="T1" fmla="*/ 11838 h 16268"/>
                          <a:gd name="T2" fmla="*/ 11335 w 11336"/>
                          <a:gd name="T3" fmla="*/ 10758 h 16268"/>
                          <a:gd name="T4" fmla="*/ 11335 w 11336"/>
                          <a:gd name="T5" fmla="*/ 9039 h 16268"/>
                          <a:gd name="T6" fmla="*/ 11335 w 11336"/>
                          <a:gd name="T7" fmla="*/ 6945 h 16268"/>
                          <a:gd name="T8" fmla="*/ 11336 w 11336"/>
                          <a:gd name="T9" fmla="*/ 4743 h 16268"/>
                          <a:gd name="T10" fmla="*/ 11336 w 11336"/>
                          <a:gd name="T11" fmla="*/ 2696 h 16268"/>
                          <a:gd name="T12" fmla="*/ 11336 w 11336"/>
                          <a:gd name="T13" fmla="*/ 1070 h 16268"/>
                          <a:gd name="T14" fmla="*/ 11336 w 11336"/>
                          <a:gd name="T15" fmla="*/ 131 h 16268"/>
                          <a:gd name="T16" fmla="*/ 0 w 11336"/>
                          <a:gd name="T17" fmla="*/ 0 h 16268"/>
                          <a:gd name="T18" fmla="*/ 2963 w 11336"/>
                          <a:gd name="T19" fmla="*/ 16267 h 16268"/>
                          <a:gd name="T20" fmla="*/ 3260 w 11336"/>
                          <a:gd name="T21" fmla="*/ 16267 h 16268"/>
                          <a:gd name="T22" fmla="*/ 3596 w 11336"/>
                          <a:gd name="T23" fmla="*/ 16267 h 16268"/>
                          <a:gd name="T24" fmla="*/ 3949 w 11336"/>
                          <a:gd name="T25" fmla="*/ 16267 h 16268"/>
                          <a:gd name="T26" fmla="*/ 4293 w 11336"/>
                          <a:gd name="T27" fmla="*/ 16267 h 16268"/>
                          <a:gd name="T28" fmla="*/ 4603 w 11336"/>
                          <a:gd name="T29" fmla="*/ 16267 h 16268"/>
                          <a:gd name="T30" fmla="*/ 4856 w 11336"/>
                          <a:gd name="T31" fmla="*/ 16267 h 16268"/>
                          <a:gd name="T32" fmla="*/ 5025 w 11336"/>
                          <a:gd name="T33" fmla="*/ 16267 h 16268"/>
                          <a:gd name="T34" fmla="*/ 5087 w 11336"/>
                          <a:gd name="T35" fmla="*/ 16267 h 16268"/>
                          <a:gd name="T36" fmla="*/ 5202 w 11336"/>
                          <a:gd name="T37" fmla="*/ 16076 h 16268"/>
                          <a:gd name="T38" fmla="*/ 5325 w 11336"/>
                          <a:gd name="T39" fmla="*/ 15894 h 16268"/>
                          <a:gd name="T40" fmla="*/ 5459 w 11336"/>
                          <a:gd name="T41" fmla="*/ 15723 h 16268"/>
                          <a:gd name="T42" fmla="*/ 5603 w 11336"/>
                          <a:gd name="T43" fmla="*/ 15563 h 16268"/>
                          <a:gd name="T44" fmla="*/ 5759 w 11336"/>
                          <a:gd name="T45" fmla="*/ 15413 h 16268"/>
                          <a:gd name="T46" fmla="*/ 5927 w 11336"/>
                          <a:gd name="T47" fmla="*/ 15272 h 16268"/>
                          <a:gd name="T48" fmla="*/ 6110 w 11336"/>
                          <a:gd name="T49" fmla="*/ 15140 h 16268"/>
                          <a:gd name="T50" fmla="*/ 6307 w 11336"/>
                          <a:gd name="T51" fmla="*/ 15017 h 16268"/>
                          <a:gd name="T52" fmla="*/ 6520 w 11336"/>
                          <a:gd name="T53" fmla="*/ 14901 h 16268"/>
                          <a:gd name="T54" fmla="*/ 6750 w 11336"/>
                          <a:gd name="T55" fmla="*/ 14794 h 16268"/>
                          <a:gd name="T56" fmla="*/ 6997 w 11336"/>
                          <a:gd name="T57" fmla="*/ 14693 h 16268"/>
                          <a:gd name="T58" fmla="*/ 7263 w 11336"/>
                          <a:gd name="T59" fmla="*/ 14599 h 16268"/>
                          <a:gd name="T60" fmla="*/ 7548 w 11336"/>
                          <a:gd name="T61" fmla="*/ 14512 h 16268"/>
                          <a:gd name="T62" fmla="*/ 7855 w 11336"/>
                          <a:gd name="T63" fmla="*/ 14431 h 16268"/>
                          <a:gd name="T64" fmla="*/ 8183 w 11336"/>
                          <a:gd name="T65" fmla="*/ 14355 h 16268"/>
                          <a:gd name="T66" fmla="*/ 8534 w 11336"/>
                          <a:gd name="T67" fmla="*/ 14285 h 16268"/>
                          <a:gd name="T68" fmla="*/ 8910 w 11336"/>
                          <a:gd name="T69" fmla="*/ 14208 h 16268"/>
                          <a:gd name="T70" fmla="*/ 9255 w 11336"/>
                          <a:gd name="T71" fmla="*/ 14128 h 16268"/>
                          <a:gd name="T72" fmla="*/ 9568 w 11336"/>
                          <a:gd name="T73" fmla="*/ 14042 h 16268"/>
                          <a:gd name="T74" fmla="*/ 9853 w 11336"/>
                          <a:gd name="T75" fmla="*/ 13949 h 16268"/>
                          <a:gd name="T76" fmla="*/ 10110 w 11336"/>
                          <a:gd name="T77" fmla="*/ 13850 h 16268"/>
                          <a:gd name="T78" fmla="*/ 10339 w 11336"/>
                          <a:gd name="T79" fmla="*/ 13743 h 16268"/>
                          <a:gd name="T80" fmla="*/ 10542 w 11336"/>
                          <a:gd name="T81" fmla="*/ 13626 h 16268"/>
                          <a:gd name="T82" fmla="*/ 10718 w 11336"/>
                          <a:gd name="T83" fmla="*/ 13501 h 16268"/>
                          <a:gd name="T84" fmla="*/ 10871 w 11336"/>
                          <a:gd name="T85" fmla="*/ 13365 h 16268"/>
                          <a:gd name="T86" fmla="*/ 11000 w 11336"/>
                          <a:gd name="T87" fmla="*/ 13218 h 16268"/>
                          <a:gd name="T88" fmla="*/ 11107 w 11336"/>
                          <a:gd name="T89" fmla="*/ 13059 h 16268"/>
                          <a:gd name="T90" fmla="*/ 11192 w 11336"/>
                          <a:gd name="T91" fmla="*/ 12887 h 16268"/>
                          <a:gd name="T92" fmla="*/ 11256 w 11336"/>
                          <a:gd name="T93" fmla="*/ 12701 h 16268"/>
                          <a:gd name="T94" fmla="*/ 11300 w 11336"/>
                          <a:gd name="T95" fmla="*/ 12501 h 16268"/>
                          <a:gd name="T96" fmla="*/ 11327 w 11336"/>
                          <a:gd name="T97" fmla="*/ 12286 h 16268"/>
                          <a:gd name="T98" fmla="*/ 11335 w 11336"/>
                          <a:gd name="T99" fmla="*/ 12054 h 16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336" h="16268">
                            <a:moveTo>
                              <a:pt x="11335" y="12054"/>
                            </a:moveTo>
                            <a:lnTo>
                              <a:pt x="11335" y="11838"/>
                            </a:lnTo>
                            <a:lnTo>
                              <a:pt x="11335" y="11394"/>
                            </a:lnTo>
                            <a:lnTo>
                              <a:pt x="11335" y="10758"/>
                            </a:lnTo>
                            <a:lnTo>
                              <a:pt x="11335" y="9962"/>
                            </a:lnTo>
                            <a:lnTo>
                              <a:pt x="11335" y="9039"/>
                            </a:lnTo>
                            <a:lnTo>
                              <a:pt x="11335" y="8023"/>
                            </a:lnTo>
                            <a:lnTo>
                              <a:pt x="11335" y="6945"/>
                            </a:lnTo>
                            <a:lnTo>
                              <a:pt x="11336" y="5842"/>
                            </a:lnTo>
                            <a:lnTo>
                              <a:pt x="11336" y="4743"/>
                            </a:lnTo>
                            <a:lnTo>
                              <a:pt x="11336" y="3684"/>
                            </a:lnTo>
                            <a:lnTo>
                              <a:pt x="11336" y="2696"/>
                            </a:lnTo>
                            <a:lnTo>
                              <a:pt x="11336" y="1814"/>
                            </a:lnTo>
                            <a:lnTo>
                              <a:pt x="11336" y="1070"/>
                            </a:lnTo>
                            <a:lnTo>
                              <a:pt x="11336" y="498"/>
                            </a:lnTo>
                            <a:lnTo>
                              <a:pt x="11336" y="131"/>
                            </a:lnTo>
                            <a:lnTo>
                              <a:pt x="11336" y="0"/>
                            </a:lnTo>
                            <a:lnTo>
                              <a:pt x="0" y="0"/>
                            </a:lnTo>
                            <a:lnTo>
                              <a:pt x="0" y="16268"/>
                            </a:lnTo>
                            <a:lnTo>
                              <a:pt x="2963" y="16267"/>
                            </a:lnTo>
                            <a:lnTo>
                              <a:pt x="3105" y="16267"/>
                            </a:lnTo>
                            <a:lnTo>
                              <a:pt x="3260" y="16267"/>
                            </a:lnTo>
                            <a:lnTo>
                              <a:pt x="3425" y="16267"/>
                            </a:lnTo>
                            <a:lnTo>
                              <a:pt x="3596" y="16267"/>
                            </a:lnTo>
                            <a:lnTo>
                              <a:pt x="3772" y="16267"/>
                            </a:lnTo>
                            <a:lnTo>
                              <a:pt x="3949" y="16267"/>
                            </a:lnTo>
                            <a:lnTo>
                              <a:pt x="4123" y="16267"/>
                            </a:lnTo>
                            <a:lnTo>
                              <a:pt x="4293" y="16267"/>
                            </a:lnTo>
                            <a:lnTo>
                              <a:pt x="4454" y="16267"/>
                            </a:lnTo>
                            <a:lnTo>
                              <a:pt x="4603" y="16267"/>
                            </a:lnTo>
                            <a:lnTo>
                              <a:pt x="4738" y="16267"/>
                            </a:lnTo>
                            <a:lnTo>
                              <a:pt x="4856" y="16267"/>
                            </a:lnTo>
                            <a:lnTo>
                              <a:pt x="4953" y="16267"/>
                            </a:lnTo>
                            <a:lnTo>
                              <a:pt x="5025" y="16267"/>
                            </a:lnTo>
                            <a:lnTo>
                              <a:pt x="5070" y="16267"/>
                            </a:lnTo>
                            <a:lnTo>
                              <a:pt x="5087" y="16267"/>
                            </a:lnTo>
                            <a:lnTo>
                              <a:pt x="5143" y="16170"/>
                            </a:lnTo>
                            <a:lnTo>
                              <a:pt x="5202" y="16076"/>
                            </a:lnTo>
                            <a:lnTo>
                              <a:pt x="5262" y="15983"/>
                            </a:lnTo>
                            <a:lnTo>
                              <a:pt x="5325" y="15894"/>
                            </a:lnTo>
                            <a:lnTo>
                              <a:pt x="5390" y="15807"/>
                            </a:lnTo>
                            <a:lnTo>
                              <a:pt x="5459" y="15723"/>
                            </a:lnTo>
                            <a:lnTo>
                              <a:pt x="5529" y="15642"/>
                            </a:lnTo>
                            <a:lnTo>
                              <a:pt x="5603" y="15563"/>
                            </a:lnTo>
                            <a:lnTo>
                              <a:pt x="5680" y="15487"/>
                            </a:lnTo>
                            <a:lnTo>
                              <a:pt x="5759" y="15413"/>
                            </a:lnTo>
                            <a:lnTo>
                              <a:pt x="5842" y="15341"/>
                            </a:lnTo>
                            <a:lnTo>
                              <a:pt x="5927" y="15272"/>
                            </a:lnTo>
                            <a:lnTo>
                              <a:pt x="6017" y="15205"/>
                            </a:lnTo>
                            <a:lnTo>
                              <a:pt x="6110" y="15140"/>
                            </a:lnTo>
                            <a:lnTo>
                              <a:pt x="6207" y="15077"/>
                            </a:lnTo>
                            <a:lnTo>
                              <a:pt x="6307" y="15017"/>
                            </a:lnTo>
                            <a:lnTo>
                              <a:pt x="6412" y="14958"/>
                            </a:lnTo>
                            <a:lnTo>
                              <a:pt x="6520" y="14901"/>
                            </a:lnTo>
                            <a:lnTo>
                              <a:pt x="6633" y="14847"/>
                            </a:lnTo>
                            <a:lnTo>
                              <a:pt x="6750" y="14794"/>
                            </a:lnTo>
                            <a:lnTo>
                              <a:pt x="6871" y="14743"/>
                            </a:lnTo>
                            <a:lnTo>
                              <a:pt x="6997" y="14693"/>
                            </a:lnTo>
                            <a:lnTo>
                              <a:pt x="7127" y="14646"/>
                            </a:lnTo>
                            <a:lnTo>
                              <a:pt x="7263" y="14599"/>
                            </a:lnTo>
                            <a:lnTo>
                              <a:pt x="7403" y="14555"/>
                            </a:lnTo>
                            <a:lnTo>
                              <a:pt x="7548" y="14512"/>
                            </a:lnTo>
                            <a:lnTo>
                              <a:pt x="7700" y="14471"/>
                            </a:lnTo>
                            <a:lnTo>
                              <a:pt x="7855" y="14431"/>
                            </a:lnTo>
                            <a:lnTo>
                              <a:pt x="8016" y="14392"/>
                            </a:lnTo>
                            <a:lnTo>
                              <a:pt x="8183" y="14355"/>
                            </a:lnTo>
                            <a:lnTo>
                              <a:pt x="8355" y="14320"/>
                            </a:lnTo>
                            <a:lnTo>
                              <a:pt x="8534" y="14285"/>
                            </a:lnTo>
                            <a:lnTo>
                              <a:pt x="8726" y="14247"/>
                            </a:lnTo>
                            <a:lnTo>
                              <a:pt x="8910" y="14208"/>
                            </a:lnTo>
                            <a:lnTo>
                              <a:pt x="9085" y="14169"/>
                            </a:lnTo>
                            <a:lnTo>
                              <a:pt x="9255" y="14128"/>
                            </a:lnTo>
                            <a:lnTo>
                              <a:pt x="9415" y="14086"/>
                            </a:lnTo>
                            <a:lnTo>
                              <a:pt x="9568" y="14042"/>
                            </a:lnTo>
                            <a:lnTo>
                              <a:pt x="9715" y="13997"/>
                            </a:lnTo>
                            <a:lnTo>
                              <a:pt x="9853" y="13949"/>
                            </a:lnTo>
                            <a:lnTo>
                              <a:pt x="9985" y="13901"/>
                            </a:lnTo>
                            <a:lnTo>
                              <a:pt x="10110" y="13850"/>
                            </a:lnTo>
                            <a:lnTo>
                              <a:pt x="10228" y="13798"/>
                            </a:lnTo>
                            <a:lnTo>
                              <a:pt x="10339" y="13743"/>
                            </a:lnTo>
                            <a:lnTo>
                              <a:pt x="10444" y="13686"/>
                            </a:lnTo>
                            <a:lnTo>
                              <a:pt x="10542" y="13626"/>
                            </a:lnTo>
                            <a:lnTo>
                              <a:pt x="10633" y="13565"/>
                            </a:lnTo>
                            <a:lnTo>
                              <a:pt x="10718" y="13501"/>
                            </a:lnTo>
                            <a:lnTo>
                              <a:pt x="10797" y="13435"/>
                            </a:lnTo>
                            <a:lnTo>
                              <a:pt x="10871" y="13365"/>
                            </a:lnTo>
                            <a:lnTo>
                              <a:pt x="10938" y="13293"/>
                            </a:lnTo>
                            <a:lnTo>
                              <a:pt x="11000" y="13218"/>
                            </a:lnTo>
                            <a:lnTo>
                              <a:pt x="11056" y="13140"/>
                            </a:lnTo>
                            <a:lnTo>
                              <a:pt x="11107" y="13059"/>
                            </a:lnTo>
                            <a:lnTo>
                              <a:pt x="11152" y="12975"/>
                            </a:lnTo>
                            <a:lnTo>
                              <a:pt x="11192" y="12887"/>
                            </a:lnTo>
                            <a:lnTo>
                              <a:pt x="11226" y="12796"/>
                            </a:lnTo>
                            <a:lnTo>
                              <a:pt x="11256" y="12701"/>
                            </a:lnTo>
                            <a:lnTo>
                              <a:pt x="11280" y="12604"/>
                            </a:lnTo>
                            <a:lnTo>
                              <a:pt x="11300" y="12501"/>
                            </a:lnTo>
                            <a:lnTo>
                              <a:pt x="11316" y="12396"/>
                            </a:lnTo>
                            <a:lnTo>
                              <a:pt x="11327" y="12286"/>
                            </a:lnTo>
                            <a:lnTo>
                              <a:pt x="11333" y="12172"/>
                            </a:lnTo>
                            <a:lnTo>
                              <a:pt x="11335" y="12054"/>
                            </a:lnTo>
                            <a:close/>
                          </a:path>
                        </a:pathLst>
                      </a:custGeom>
                      <a:noFill/>
                      <a:ln w="3810">
                        <a:solidFill>
                          <a:srgbClr val="D0D0D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DBE3D" id="Freeform 4" o:spid="_x0000_s1026" style="position:absolute;margin-left:13.05pt;margin-top:14.2pt;width:566.65pt;height:813.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1336,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" o:allowincell="f" path="m11335,12054r,-216l11335,11394r,-636l11335,9962r,-923l11335,8023r,-1078l11336,5842r,-1099l11336,3684r,-988l11336,1814r,-744l11336,498r,-367l11336,,,,,16268r2963,-1l3105,16267r155,l3425,16267r171,l3772,16267r177,l4123,16267r170,l4454,16267r149,l4738,16267r118,l4953,16267r72,l5070,16267r17,l5143,16170r59,-94l5262,15983r63,-89l5390,15807r69,-84l5529,15642r74,-79l5680,15487r79,-74l5842,15341r85,-69l6017,15205r93,-65l6207,15077r100,-60l6412,14958r108,-57l6633,14847r117,-53l6871,14743r126,-50l7127,14646r136,-47l7403,14555r145,-43l7700,14471r155,-40l8016,14392r167,-37l8355,14320r179,-35l8726,14247r184,-39l9085,14169r170,-41l9415,14086r153,-44l9715,13997r138,-48l9985,13901r125,-51l10228,13798r111,-55l10444,13686r98,-60l10633,13565r85,-64l10797,13435r74,-70l10938,13293r62,-75l11056,13140r51,-81l11152,12975r40,-88l11226,12796r30,-95l11280,12604r20,-103l11316,12396r11,-110l11333,12172r2,-118xe" filled="f" strokecolor="#d0d0d0" strokeweight=".3pt">
              <v:path arrowok="t" o:connecttype="custom" o:connectlocs="7195765,7515835;7195765,6830153;7195765,5738776;7195765,4409315;7196400,3011286;7196400,1711665;7196400,679333;7196400,83171;0,0;1880993,10327765;2069536,10327765;2282838,10327765;2506932,10327765;2725313,10327765;2922109,10327765;3082720,10327765;3190006,10327765;3229365,10327765;3302371,10206501;3380454,10090951;3465521,9982385;3556936,9880802;3655969,9785569;3762620,9696049;3878794,9612243;4003855,9534152;4139073,9460505;4285083,9392571;4441885,9328447;4610749,9268768;4791675,9213532;4986567,9162106;5194790,9113854;5417614,9069412;5656309,9020525;5875325,8969734;6074026,8915134;6254951,8856089;6418102,8793235;6563477,8725301;6692347,8651019;6804077,8571658;6901205,8485313;6983098,8391984;7051025,8291036;7104985,8181835;7145614,8063745;7173546,7936767;7190687,7800266;7195765,7652971" o:connectangles="0,0,0,0,0,0,0,0,0,0,0,0,0,0,0,0,0,0,0,0,0,0,0,0,0,0,0,0,0,0,0,0,0,0,0,0,0,0,0,0,0,0,0,0,0,0,0,0,0,0"/>
              <w10:wrap anchorx="page" anchory="page"/>
              <w10:anchorlock/>
            </v:shape>
          </w:pict>
        </mc:Fallback>
      </mc:AlternateContent>
    </w:r>
    <w:r w:rsidR="00B55C5A">
      <w:rPr>
        <w:noProof/>
        <w:lang w:eastAsia="fi-FI"/>
      </w:rPr>
      <w:drawing>
        <wp:anchor distT="0" distB="0" distL="114300" distR="114300" simplePos="0" relativeHeight="251683840" behindDoc="1" locked="1" layoutInCell="0" allowOverlap="1" wp14:anchorId="37F58F94" wp14:editId="6291EE04">
          <wp:simplePos x="0" y="0"/>
          <wp:positionH relativeFrom="page">
            <wp:posOffset>6189345</wp:posOffset>
          </wp:positionH>
          <wp:positionV relativeFrom="page">
            <wp:posOffset>9343390</wp:posOffset>
          </wp:positionV>
          <wp:extent cx="1080000" cy="1116000"/>
          <wp:effectExtent l="0" t="0" r="635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SR_FI_vertical_20mm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00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F00" w:rsidRDefault="00946F00" w:rsidP="005D15C3">
      <w:r>
        <w:separator/>
      </w:r>
    </w:p>
  </w:footnote>
  <w:footnote w:type="continuationSeparator" w:id="0">
    <w:p w:rsidR="00946F00" w:rsidRDefault="00946F00" w:rsidP="005D1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18" w:rsidRDefault="00546618" w:rsidP="00546618">
    <w:pPr>
      <w:pStyle w:val="Alatunniste"/>
    </w:pPr>
    <w:r w:rsidRPr="00E05AB0">
      <w:rPr>
        <w:noProof/>
        <w:lang w:eastAsia="fi-FI"/>
      </w:rPr>
      <w:t xml:space="preserve"> </w:t>
    </w:r>
    <w:r>
      <w:rPr>
        <w:noProof/>
        <w:lang w:eastAsia="fi-FI"/>
      </w:rPr>
      <w:t xml:space="preserve"> </w:t>
    </w:r>
  </w:p>
  <w:p w:rsidR="005D15C3" w:rsidRPr="00B675C0" w:rsidRDefault="005D15C3" w:rsidP="00B675C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C3" w:rsidRPr="00EB5232" w:rsidRDefault="005D15C3" w:rsidP="00EB5232">
    <w:pPr>
      <w:pStyle w:val="Yltunniste"/>
      <w:tabs>
        <w:tab w:val="left" w:pos="903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94398"/>
    <w:multiLevelType w:val="hybridMultilevel"/>
    <w:tmpl w:val="BA9438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4365CF"/>
    <w:multiLevelType w:val="hybridMultilevel"/>
    <w:tmpl w:val="F6048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C4879E9"/>
    <w:multiLevelType w:val="hybridMultilevel"/>
    <w:tmpl w:val="8684E8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B06547"/>
    <w:multiLevelType w:val="hybridMultilevel"/>
    <w:tmpl w:val="CBF64C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62403C7"/>
    <w:multiLevelType w:val="hybridMultilevel"/>
    <w:tmpl w:val="CFD22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DC37486"/>
    <w:multiLevelType w:val="hybridMultilevel"/>
    <w:tmpl w:val="692E84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1F71BC6"/>
    <w:multiLevelType w:val="hybridMultilevel"/>
    <w:tmpl w:val="FEDA82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468350E"/>
    <w:multiLevelType w:val="hybridMultilevel"/>
    <w:tmpl w:val="486A72AA"/>
    <w:lvl w:ilvl="0" w:tplc="040B0001">
      <w:start w:val="1"/>
      <w:numFmt w:val="bullet"/>
      <w:lvlText w:val=""/>
      <w:lvlJc w:val="left"/>
      <w:pPr>
        <w:ind w:left="720" w:hanging="360"/>
      </w:pPr>
      <w:rPr>
        <w:rFonts w:ascii="Symbol" w:hAnsi="Symbol" w:hint="default"/>
      </w:rPr>
    </w:lvl>
    <w:lvl w:ilvl="1" w:tplc="040B0005">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7C1365E"/>
    <w:multiLevelType w:val="hybridMultilevel"/>
    <w:tmpl w:val="FFEE03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A7C570A"/>
    <w:multiLevelType w:val="hybridMultilevel"/>
    <w:tmpl w:val="2BDCE5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1FF1A3A"/>
    <w:multiLevelType w:val="hybridMultilevel"/>
    <w:tmpl w:val="C98233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35979F2"/>
    <w:multiLevelType w:val="hybridMultilevel"/>
    <w:tmpl w:val="112896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ED16582"/>
    <w:multiLevelType w:val="hybridMultilevel"/>
    <w:tmpl w:val="4664D304"/>
    <w:lvl w:ilvl="0" w:tplc="040B0001">
      <w:start w:val="1"/>
      <w:numFmt w:val="bullet"/>
      <w:lvlText w:val=""/>
      <w:lvlJc w:val="left"/>
      <w:pPr>
        <w:ind w:left="720" w:hanging="360"/>
      </w:pPr>
      <w:rPr>
        <w:rFonts w:ascii="Symbol" w:hAnsi="Symbol" w:hint="default"/>
      </w:rPr>
    </w:lvl>
    <w:lvl w:ilvl="1" w:tplc="040B0005">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0"/>
  </w:num>
  <w:num w:numId="6">
    <w:abstractNumId w:val="5"/>
  </w:num>
  <w:num w:numId="7">
    <w:abstractNumId w:val="8"/>
  </w:num>
  <w:num w:numId="8">
    <w:abstractNumId w:val="13"/>
  </w:num>
  <w:num w:numId="9">
    <w:abstractNumId w:val="9"/>
  </w:num>
  <w:num w:numId="10">
    <w:abstractNumId w:val="11"/>
  </w:num>
  <w:num w:numId="11">
    <w:abstractNumId w:val="6"/>
  </w:num>
  <w:num w:numId="12">
    <w:abstractNumId w:val="4"/>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C4"/>
    <w:rsid w:val="00001B32"/>
    <w:rsid w:val="0001304C"/>
    <w:rsid w:val="000413CD"/>
    <w:rsid w:val="00072659"/>
    <w:rsid w:val="00075197"/>
    <w:rsid w:val="000863C2"/>
    <w:rsid w:val="000C09DF"/>
    <w:rsid w:val="00121BE2"/>
    <w:rsid w:val="0018243F"/>
    <w:rsid w:val="00193B9D"/>
    <w:rsid w:val="001C2B1D"/>
    <w:rsid w:val="001E012D"/>
    <w:rsid w:val="00234F6C"/>
    <w:rsid w:val="002D1ECE"/>
    <w:rsid w:val="00301F5B"/>
    <w:rsid w:val="0031539D"/>
    <w:rsid w:val="00330CC8"/>
    <w:rsid w:val="00331044"/>
    <w:rsid w:val="00334F43"/>
    <w:rsid w:val="003614BE"/>
    <w:rsid w:val="003B1CC8"/>
    <w:rsid w:val="003E08F0"/>
    <w:rsid w:val="004F13D3"/>
    <w:rsid w:val="005103EE"/>
    <w:rsid w:val="00536955"/>
    <w:rsid w:val="00546618"/>
    <w:rsid w:val="005D15C3"/>
    <w:rsid w:val="006327B8"/>
    <w:rsid w:val="00686A83"/>
    <w:rsid w:val="006960A4"/>
    <w:rsid w:val="00761EB1"/>
    <w:rsid w:val="008278B1"/>
    <w:rsid w:val="008278ED"/>
    <w:rsid w:val="008378BA"/>
    <w:rsid w:val="00862611"/>
    <w:rsid w:val="00885A70"/>
    <w:rsid w:val="008F7E89"/>
    <w:rsid w:val="009045C4"/>
    <w:rsid w:val="00923D52"/>
    <w:rsid w:val="00946F00"/>
    <w:rsid w:val="009514CD"/>
    <w:rsid w:val="009F08E3"/>
    <w:rsid w:val="00A64701"/>
    <w:rsid w:val="00AC3F04"/>
    <w:rsid w:val="00B00C59"/>
    <w:rsid w:val="00B47DCB"/>
    <w:rsid w:val="00B51888"/>
    <w:rsid w:val="00B55C5A"/>
    <w:rsid w:val="00B675C0"/>
    <w:rsid w:val="00BF73F9"/>
    <w:rsid w:val="00C05857"/>
    <w:rsid w:val="00CA0BFF"/>
    <w:rsid w:val="00CF18E6"/>
    <w:rsid w:val="00D2689C"/>
    <w:rsid w:val="00D5290B"/>
    <w:rsid w:val="00D95308"/>
    <w:rsid w:val="00DD0FF4"/>
    <w:rsid w:val="00E05AB0"/>
    <w:rsid w:val="00E10247"/>
    <w:rsid w:val="00E67419"/>
    <w:rsid w:val="00E913AA"/>
    <w:rsid w:val="00EB5232"/>
    <w:rsid w:val="00F035DF"/>
    <w:rsid w:val="00F5753A"/>
    <w:rsid w:val="00F61A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AB0C9-548A-4F98-98CB-0238DE45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243F"/>
    <w:pPr>
      <w:spacing w:after="0" w:line="240" w:lineRule="auto"/>
    </w:pPr>
    <w:rPr>
      <w:rFonts w:ascii="Calibri" w:hAnsi="Calibri" w:cs="Times New Roman"/>
    </w:rPr>
  </w:style>
  <w:style w:type="paragraph" w:styleId="Otsikko1">
    <w:name w:val="heading 1"/>
    <w:next w:val="Leipteksti"/>
    <w:link w:val="Otsikko1Char"/>
    <w:uiPriority w:val="9"/>
    <w:qFormat/>
    <w:rsid w:val="002D1ECE"/>
    <w:pPr>
      <w:keepNext/>
      <w:keepLines/>
      <w:spacing w:before="160" w:line="580" w:lineRule="atLeast"/>
      <w:outlineLvl w:val="0"/>
    </w:pPr>
    <w:rPr>
      <w:rFonts w:asciiTheme="majorHAnsi" w:eastAsiaTheme="majorEastAsia" w:hAnsiTheme="majorHAnsi" w:cstheme="majorBidi"/>
      <w:bCs/>
      <w:color w:val="82BE41"/>
      <w:sz w:val="48"/>
      <w:szCs w:val="28"/>
    </w:rPr>
  </w:style>
  <w:style w:type="paragraph" w:styleId="Otsikko2">
    <w:name w:val="heading 2"/>
    <w:next w:val="Leipteksti"/>
    <w:link w:val="Otsikko2Char"/>
    <w:uiPriority w:val="9"/>
    <w:unhideWhenUsed/>
    <w:qFormat/>
    <w:rsid w:val="002D1ECE"/>
    <w:pPr>
      <w:keepNext/>
      <w:keepLines/>
      <w:spacing w:before="200" w:after="100" w:line="280" w:lineRule="atLeast"/>
      <w:outlineLvl w:val="1"/>
    </w:pPr>
    <w:rPr>
      <w:rFonts w:asciiTheme="majorHAnsi" w:eastAsiaTheme="majorEastAsia" w:hAnsiTheme="majorHAnsi" w:cstheme="majorBidi"/>
      <w:b/>
      <w:color w:val="82BE41"/>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923D52"/>
    <w:pPr>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923D52"/>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uiPriority w:val="59"/>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qFormat/>
    <w:rsid w:val="00330CC8"/>
    <w:pPr>
      <w:spacing w:after="0" w:line="288" w:lineRule="atLeast"/>
    </w:pPr>
    <w:rPr>
      <w:rFonts w:ascii="Arial" w:hAnsi="Arial"/>
      <w:color w:val="636466"/>
      <w:sz w:val="24"/>
    </w:rPr>
  </w:style>
  <w:style w:type="character" w:customStyle="1" w:styleId="Otsikko1Char">
    <w:name w:val="Otsikko 1 Char"/>
    <w:basedOn w:val="Kappaleenoletusfontti"/>
    <w:link w:val="Otsikko1"/>
    <w:uiPriority w:val="9"/>
    <w:rsid w:val="002D1ECE"/>
    <w:rPr>
      <w:rFonts w:asciiTheme="majorHAnsi" w:eastAsiaTheme="majorEastAsia" w:hAnsiTheme="majorHAnsi" w:cstheme="majorBidi"/>
      <w:bCs/>
      <w:color w:val="82BE41"/>
      <w:sz w:val="48"/>
      <w:szCs w:val="28"/>
    </w:rPr>
  </w:style>
  <w:style w:type="paragraph" w:styleId="Leipteksti">
    <w:name w:val="Body Text"/>
    <w:basedOn w:val="Normaali"/>
    <w:link w:val="LeiptekstiChar"/>
    <w:uiPriority w:val="99"/>
    <w:qFormat/>
    <w:rsid w:val="00B00C59"/>
    <w:pPr>
      <w:tabs>
        <w:tab w:val="left" w:pos="357"/>
      </w:tabs>
      <w:spacing w:after="120"/>
    </w:pPr>
  </w:style>
  <w:style w:type="character" w:customStyle="1" w:styleId="LeiptekstiChar">
    <w:name w:val="Leipäteksti Char"/>
    <w:basedOn w:val="Kappaleenoletusfontti"/>
    <w:link w:val="Leipteksti"/>
    <w:uiPriority w:val="99"/>
    <w:rsid w:val="00B00C59"/>
  </w:style>
  <w:style w:type="character" w:customStyle="1" w:styleId="Otsikko2Char">
    <w:name w:val="Otsikko 2 Char"/>
    <w:basedOn w:val="Kappaleenoletusfontti"/>
    <w:link w:val="Otsikko2"/>
    <w:uiPriority w:val="9"/>
    <w:rsid w:val="002D1ECE"/>
    <w:rPr>
      <w:rFonts w:asciiTheme="majorHAnsi" w:eastAsiaTheme="majorEastAsia" w:hAnsiTheme="majorHAnsi" w:cstheme="majorBidi"/>
      <w:b/>
      <w:color w:val="82BE41"/>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34"/>
    <w:qFormat/>
    <w:rsid w:val="00B00C59"/>
    <w:pPr>
      <w:numPr>
        <w:numId w:val="1"/>
      </w:numPr>
      <w:ind w:left="357" w:hanging="357"/>
      <w:contextualSpacing/>
    </w:pPr>
  </w:style>
  <w:style w:type="paragraph" w:styleId="Eivli">
    <w:name w:val="No Spacing"/>
    <w:uiPriority w:val="1"/>
    <w:qFormat/>
    <w:rsid w:val="00AC3F04"/>
    <w:pPr>
      <w:spacing w:after="0" w:line="240" w:lineRule="auto"/>
    </w:pPr>
    <w:rPr>
      <w:rFonts w:cstheme="minorBidi"/>
    </w:rPr>
  </w:style>
  <w:style w:type="character" w:styleId="Hyperlinkki">
    <w:name w:val="Hyperlink"/>
    <w:basedOn w:val="Kappaleenoletusfontti"/>
    <w:uiPriority w:val="99"/>
    <w:unhideWhenUsed/>
    <w:rsid w:val="00AC3F04"/>
    <w:rPr>
      <w:color w:val="0000FF" w:themeColor="hyperlink"/>
      <w:u w:val="single"/>
    </w:rPr>
  </w:style>
  <w:style w:type="character" w:styleId="Kommentinviite">
    <w:name w:val="annotation reference"/>
    <w:basedOn w:val="Kappaleenoletusfontti"/>
    <w:uiPriority w:val="99"/>
    <w:semiHidden/>
    <w:unhideWhenUsed/>
    <w:rsid w:val="00761EB1"/>
    <w:rPr>
      <w:sz w:val="16"/>
      <w:szCs w:val="16"/>
    </w:rPr>
  </w:style>
  <w:style w:type="paragraph" w:styleId="Kommentinteksti">
    <w:name w:val="annotation text"/>
    <w:basedOn w:val="Normaali"/>
    <w:link w:val="KommentintekstiChar"/>
    <w:uiPriority w:val="99"/>
    <w:semiHidden/>
    <w:unhideWhenUsed/>
    <w:rsid w:val="00761EB1"/>
    <w:rPr>
      <w:sz w:val="20"/>
      <w:szCs w:val="20"/>
    </w:rPr>
  </w:style>
  <w:style w:type="character" w:customStyle="1" w:styleId="KommentintekstiChar">
    <w:name w:val="Kommentin teksti Char"/>
    <w:basedOn w:val="Kappaleenoletusfontti"/>
    <w:link w:val="Kommentinteksti"/>
    <w:uiPriority w:val="99"/>
    <w:semiHidden/>
    <w:rsid w:val="00761EB1"/>
    <w:rPr>
      <w:rFonts w:ascii="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761EB1"/>
    <w:rPr>
      <w:b/>
      <w:bCs/>
    </w:rPr>
  </w:style>
  <w:style w:type="character" w:customStyle="1" w:styleId="KommentinotsikkoChar">
    <w:name w:val="Kommentin otsikko Char"/>
    <w:basedOn w:val="KommentintekstiChar"/>
    <w:link w:val="Kommentinotsikko"/>
    <w:uiPriority w:val="99"/>
    <w:semiHidden/>
    <w:rsid w:val="00761EB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hammar@diak.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msar\AppData\Local\Microsoft\Windows\Temporary%20Internet%20Files\Content.IE5\QN5GR73Y\TEM_RR_lomake-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TEM_RR_lomake-ESR_suomi_v22082014</Template>
  <TotalTime>8</TotalTime>
  <Pages>2</Pages>
  <Words>615</Words>
  <Characters>4987</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PP</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Hammar</dc:creator>
  <cp:keywords/>
  <dc:description/>
  <cp:lastModifiedBy>Sari Hammar</cp:lastModifiedBy>
  <cp:revision>4</cp:revision>
  <cp:lastPrinted>2016-06-20T07:46:00Z</cp:lastPrinted>
  <dcterms:created xsi:type="dcterms:W3CDTF">2017-03-22T11:55:00Z</dcterms:created>
  <dcterms:modified xsi:type="dcterms:W3CDTF">2017-03-22T12:03:00Z</dcterms:modified>
</cp:coreProperties>
</file>